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193" w:rsidRDefault="00257193" w:rsidP="00257193">
      <w:pPr>
        <w:jc w:val="center"/>
        <w:rPr>
          <w:b/>
        </w:rPr>
      </w:pPr>
      <w:r>
        <w:rPr>
          <w:b/>
        </w:rPr>
        <w:t>ИСТОРИЯ</w:t>
      </w:r>
      <w:r>
        <w:rPr>
          <w:b/>
        </w:rPr>
        <w:t xml:space="preserve"> ЖУРНАЛА</w:t>
      </w:r>
    </w:p>
    <w:p w:rsidR="00257193" w:rsidRDefault="00257193" w:rsidP="00257193">
      <w:pPr>
        <w:jc w:val="center"/>
        <w:rPr>
          <w:b/>
        </w:rPr>
      </w:pPr>
      <w:r>
        <w:rPr>
          <w:b/>
        </w:rPr>
        <w:t>«</w:t>
      </w:r>
      <w:r w:rsidRPr="00257193">
        <w:rPr>
          <w:b/>
          <w:i/>
        </w:rPr>
        <w:t>Мир науки, культуры, образования</w:t>
      </w:r>
      <w:r>
        <w:rPr>
          <w:b/>
        </w:rPr>
        <w:t>»</w:t>
      </w:r>
    </w:p>
    <w:p w:rsidR="00257193" w:rsidRDefault="00257193" w:rsidP="00257193">
      <w:pPr>
        <w:jc w:val="center"/>
        <w:rPr>
          <w:b/>
        </w:rPr>
      </w:pPr>
    </w:p>
    <w:p w:rsidR="00257193" w:rsidRDefault="00257193" w:rsidP="00257193">
      <w:pPr>
        <w:jc w:val="right"/>
        <w:rPr>
          <w:color w:val="000000"/>
        </w:rPr>
      </w:pPr>
      <w:r>
        <w:rPr>
          <w:color w:val="000000"/>
        </w:rPr>
        <w:t>«</w:t>
      </w:r>
      <w:proofErr w:type="spellStart"/>
      <w:r>
        <w:rPr>
          <w:color w:val="000000"/>
          <w:lang w:val="en-US"/>
        </w:rPr>
        <w:t>Habeat</w:t>
      </w:r>
      <w:proofErr w:type="spellEnd"/>
      <w:r w:rsidRPr="00257193">
        <w:rPr>
          <w:color w:val="000000"/>
        </w:rPr>
        <w:t xml:space="preserve"> </w:t>
      </w:r>
      <w:proofErr w:type="spellStart"/>
      <w:r>
        <w:rPr>
          <w:color w:val="000000"/>
          <w:lang w:val="en-US"/>
        </w:rPr>
        <w:t>sua</w:t>
      </w:r>
      <w:proofErr w:type="spellEnd"/>
      <w:r w:rsidRPr="00257193">
        <w:rPr>
          <w:color w:val="000000"/>
        </w:rPr>
        <w:t xml:space="preserve"> </w:t>
      </w:r>
      <w:r>
        <w:rPr>
          <w:color w:val="000000"/>
          <w:lang w:val="en-US"/>
        </w:rPr>
        <w:t>fata</w:t>
      </w:r>
      <w:r w:rsidRPr="00257193">
        <w:rPr>
          <w:color w:val="000000"/>
        </w:rPr>
        <w:t xml:space="preserve"> </w:t>
      </w:r>
      <w:proofErr w:type="spellStart"/>
      <w:r>
        <w:rPr>
          <w:color w:val="000000"/>
          <w:lang w:val="en-US"/>
        </w:rPr>
        <w:t>libeli</w:t>
      </w:r>
      <w:proofErr w:type="spellEnd"/>
      <w:r>
        <w:rPr>
          <w:color w:val="000000"/>
        </w:rPr>
        <w:t>»</w:t>
      </w:r>
    </w:p>
    <w:p w:rsidR="00257193" w:rsidRDefault="00257193" w:rsidP="00257193">
      <w:pPr>
        <w:jc w:val="right"/>
        <w:rPr>
          <w:color w:val="000000"/>
        </w:rPr>
      </w:pPr>
      <w:r>
        <w:rPr>
          <w:color w:val="000000"/>
        </w:rPr>
        <w:t>/Книжки тоже имеют свою судьбу/</w:t>
      </w:r>
    </w:p>
    <w:p w:rsidR="00257193" w:rsidRDefault="00257193" w:rsidP="00257193">
      <w:pPr>
        <w:shd w:val="clear" w:color="auto" w:fill="FFFFFF"/>
        <w:ind w:firstLine="283"/>
        <w:jc w:val="both"/>
      </w:pPr>
      <w:r>
        <w:t>Обращение к истории</w:t>
      </w:r>
      <w:r>
        <w:t xml:space="preserve"> дает повод осмыслить то, что </w:t>
      </w:r>
      <w:r>
        <w:t xml:space="preserve">ты </w:t>
      </w:r>
      <w:r>
        <w:t>делаешь. Взявшись за журнальное дело, мы поставили себя в позу ростка, постоянно тянущегося к свету. Это сложно, но без этого не было бы того, что должно быть.</w:t>
      </w:r>
    </w:p>
    <w:p w:rsidR="00257193" w:rsidRDefault="00990ECE" w:rsidP="00257193">
      <w:pPr>
        <w:shd w:val="clear" w:color="auto" w:fill="FFFFFF"/>
        <w:ind w:firstLine="283"/>
        <w:jc w:val="both"/>
      </w:pPr>
      <w:r>
        <w:t>М</w:t>
      </w:r>
      <w:r w:rsidR="00257193">
        <w:t>ы хо</w:t>
      </w:r>
      <w:r>
        <w:t>тим</w:t>
      </w:r>
      <w:r w:rsidR="00257193">
        <w:t xml:space="preserve"> отдать должное прошлому через призму настоящего</w:t>
      </w:r>
      <w:r w:rsidR="00257193">
        <w:t xml:space="preserve"> и будущего</w:t>
      </w:r>
      <w:r w:rsidR="00257193">
        <w:t>. Потому что уважение к минувшему – вот черта, отличающая цивилизацию от дикости, варва</w:t>
      </w:r>
      <w:r w:rsidR="00257193">
        <w:t>р</w:t>
      </w:r>
      <w:r w:rsidR="00257193">
        <w:t xml:space="preserve">ства </w:t>
      </w:r>
      <w:r w:rsidR="00257193">
        <w:t xml:space="preserve">как заметил в свое время </w:t>
      </w:r>
      <w:r w:rsidR="00257193">
        <w:t>А</w:t>
      </w:r>
      <w:r w:rsidR="00257193">
        <w:t xml:space="preserve">лександр </w:t>
      </w:r>
      <w:r w:rsidR="00257193">
        <w:t>С</w:t>
      </w:r>
      <w:r w:rsidR="00257193">
        <w:t>ергеевич</w:t>
      </w:r>
      <w:r w:rsidR="00257193">
        <w:t xml:space="preserve"> Пушкин.</w:t>
      </w:r>
    </w:p>
    <w:p w:rsidR="00257193" w:rsidRDefault="00257193" w:rsidP="00257193">
      <w:pPr>
        <w:shd w:val="clear" w:color="auto" w:fill="FFFFFF"/>
        <w:ind w:firstLine="283"/>
        <w:jc w:val="both"/>
      </w:pPr>
      <w:r>
        <w:t xml:space="preserve">Специализированный журнал «Мир науки, культуры, образования» является </w:t>
      </w:r>
      <w:r>
        <w:t xml:space="preserve">международным </w:t>
      </w:r>
      <w:r>
        <w:t xml:space="preserve">научным периодическим изданием. Он начал выпускаться с 1998 года под названием  «Наука и образование». Рождению журнала способствовала попытка осмысления нашего времени. Мы поняли, что не может нормально жить человек, осознающий, что его прошлое ужасно, настоящее невыносимо, а будущее непредсказуемо. Мы считали, что в этом смысле наш журнал должен решать в значительной степени эту проблему. Через него мы старались показать, что у нас есть основание гордиться прошлым и имеется потенциал сегодня, с которым можно </w:t>
      </w:r>
      <w:r>
        <w:t xml:space="preserve">смело </w:t>
      </w:r>
      <w:r>
        <w:t>двигаться в будущее.</w:t>
      </w:r>
    </w:p>
    <w:p w:rsidR="00704E61" w:rsidRDefault="00257193" w:rsidP="00257193">
      <w:pPr>
        <w:ind w:firstLine="397"/>
        <w:jc w:val="both"/>
      </w:pPr>
      <w:r>
        <w:t xml:space="preserve">Уже первый выпуск журнала на конкурсе подобных изданий среди регионов Сибири, Урала и Дальнего Востока, который проходил в Челябинске, занял первое место по нескольким номинациям: по содержанию, оформлению и  грамотности. По предложению организаторов конкурса, шефство над нашим журналом  взяло издательство </w:t>
      </w:r>
      <w:r>
        <w:t>Челябинского государственного педагогического</w:t>
      </w:r>
      <w:r w:rsidR="00704E61">
        <w:t xml:space="preserve"> университета</w:t>
      </w:r>
      <w:r>
        <w:t xml:space="preserve"> «Факел» и он стал выходить под российским грифом </w:t>
      </w:r>
      <w:r>
        <w:rPr>
          <w:lang w:val="en-US"/>
        </w:rPr>
        <w:t>ISBN</w:t>
      </w:r>
      <w:r>
        <w:t xml:space="preserve"> 5 – 85716 – 234 – 3. Третий номер журнала был посвящен 200- летнему юбилею А.С. Пушкина и 70- летнему юбилею В.М. Шукшина. Он уже существенно отличался от предыдущих изданий и назывался «Наука, культура, образование». Этому преобразованию способствовала Петровская академия наук и искусств, которая тоже интегрировала в себе науку и искусство и стала нашим партнером по выпуску журнала. </w:t>
      </w:r>
    </w:p>
    <w:p w:rsidR="00257193" w:rsidRDefault="00257193" w:rsidP="00257193">
      <w:pPr>
        <w:ind w:firstLine="397"/>
        <w:jc w:val="both"/>
      </w:pPr>
      <w:r>
        <w:t xml:space="preserve">Русский философ С.Л. Франк как-то заметил, что «культура всегда была и есть таинственным единством, в котором прошлое и будущее живут в настоящем». Но ведь не менее загадочным является образование и наука. И все это потому, что и образование, и наука в широком смысле слова – это Культура. Если </w:t>
      </w:r>
      <w:r>
        <w:rPr>
          <w:lang w:val="en-US"/>
        </w:rPr>
        <w:t>Homo</w:t>
      </w:r>
      <w:r w:rsidRPr="00257193">
        <w:t xml:space="preserve"> </w:t>
      </w:r>
      <w:r>
        <w:rPr>
          <w:lang w:val="en-US"/>
        </w:rPr>
        <w:t>sapiens</w:t>
      </w:r>
      <w:r>
        <w:t xml:space="preserve"> – эволюция, осознавшая себя; наука – процесс и результат этого осознания, культура – духовный мир, построенный человечеством, то образование – возможность осуществлять прогрессивное, а не регрессивное движение общества в будущее. В этом направлении мы и были намерены совершенствоваться и углублять позиции своего журнала.</w:t>
      </w:r>
    </w:p>
    <w:p w:rsidR="00704E61" w:rsidRDefault="00257193" w:rsidP="00257193">
      <w:pPr>
        <w:shd w:val="clear" w:color="auto" w:fill="FFFFFF"/>
        <w:ind w:firstLine="397"/>
        <w:jc w:val="both"/>
      </w:pPr>
      <w:r>
        <w:t xml:space="preserve"> Мы были убеждены, что только такая гармония трех самостоятельных, но диалектически взаимосвязанных  друг  с другом блоков - «Наука», «Культура», «Образование» - в состоянии создать те интегративные (в первую очередь духовные) качества людей, которые крайне необходимы в настоящее время российскому менталитету, потому что эти сферы позволяют сфокусировать внимание на Человеке. Наши стремления были направлены на расширение круга общения в России и за рубежом. Поэтому мы </w:t>
      </w:r>
      <w:proofErr w:type="gramStart"/>
      <w:r>
        <w:t>разместили журнал</w:t>
      </w:r>
      <w:proofErr w:type="gramEnd"/>
      <w:r>
        <w:t xml:space="preserve"> в Интернете. И современные информационные технологии сработали. На журнал обратил внимание Международн</w:t>
      </w:r>
      <w:r w:rsidR="00704E61">
        <w:t>ый</w:t>
      </w:r>
      <w:r>
        <w:t xml:space="preserve"> </w:t>
      </w:r>
      <w:r w:rsidR="00704E61">
        <w:t xml:space="preserve">центр </w:t>
      </w:r>
      <w:r w:rsidR="00704E61">
        <w:rPr>
          <w:lang w:val="en-US"/>
        </w:rPr>
        <w:t>ISSN</w:t>
      </w:r>
      <w:r w:rsidR="00704E61" w:rsidRPr="00704E61">
        <w:t xml:space="preserve"> </w:t>
      </w:r>
      <w:r w:rsidR="00704E61">
        <w:t>в</w:t>
      </w:r>
      <w:r w:rsidR="00704E61" w:rsidRPr="00704E61">
        <w:t xml:space="preserve"> </w:t>
      </w:r>
      <w:r>
        <w:t>Париж</w:t>
      </w:r>
      <w:r w:rsidR="00704E61">
        <w:t>е</w:t>
      </w:r>
      <w:r>
        <w:t>, котор</w:t>
      </w:r>
      <w:r w:rsidR="00704E61">
        <w:t>ый</w:t>
      </w:r>
      <w:r>
        <w:t xml:space="preserve"> выш</w:t>
      </w:r>
      <w:r w:rsidR="00704E61">
        <w:t>ел</w:t>
      </w:r>
      <w:r>
        <w:t xml:space="preserve"> с предложением о взаимодействии с наш</w:t>
      </w:r>
      <w:r w:rsidR="00704E61">
        <w:t>им</w:t>
      </w:r>
      <w:r>
        <w:t xml:space="preserve"> </w:t>
      </w:r>
      <w:r w:rsidR="00704E61">
        <w:t>изданием</w:t>
      </w:r>
      <w:r>
        <w:t xml:space="preserve">.  Так  журнал с 2000 года получил статус Международного (зарегистрирован в Центральном международном издательстве </w:t>
      </w:r>
      <w:r>
        <w:rPr>
          <w:lang w:val="en-US"/>
        </w:rPr>
        <w:t>Paris</w:t>
      </w:r>
      <w:r w:rsidR="00515E7B">
        <w:t xml:space="preserve"> -</w:t>
      </w:r>
      <w:r w:rsidRPr="00257193">
        <w:t xml:space="preserve"> </w:t>
      </w:r>
      <w:r>
        <w:rPr>
          <w:lang w:val="en-US"/>
        </w:rPr>
        <w:t>France</w:t>
      </w:r>
      <w:r>
        <w:t xml:space="preserve"> под его грифом</w:t>
      </w:r>
      <w:r w:rsidR="00704E61">
        <w:t>)</w:t>
      </w:r>
      <w:r>
        <w:t xml:space="preserve">. В 2003 году Министерство Российской Федерации по делам печати предложило нам зарегистрировать журнал в России, но под названием «Мир науки, культуры, образования». В связи с этим, название </w:t>
      </w:r>
      <w:r>
        <w:lastRenderedPageBreak/>
        <w:t xml:space="preserve">журнала, зарегистрированное в Международном издательстве, было приведено в соответствие с российским названием. </w:t>
      </w:r>
    </w:p>
    <w:p w:rsidR="00257193" w:rsidRDefault="00257193" w:rsidP="00257193">
      <w:pPr>
        <w:shd w:val="clear" w:color="auto" w:fill="FFFFFF"/>
        <w:ind w:firstLine="397"/>
        <w:jc w:val="both"/>
      </w:pPr>
      <w:r>
        <w:t>В мае 2007 года журнал был включен в Перечень реферируемых периодических изданий ВАК Российской Федерации, а 15 января 2008 года журнал вошел в научную электронную библиотеку Федерального агентства по науке и инновациям  и получил индекс  научного цитирования (РИНЦ).</w:t>
      </w:r>
    </w:p>
    <w:p w:rsidR="00257193" w:rsidRDefault="00515E7B" w:rsidP="00257193">
      <w:pPr>
        <w:shd w:val="clear" w:color="auto" w:fill="FFFFFF"/>
        <w:ind w:firstLine="283"/>
        <w:jc w:val="both"/>
      </w:pPr>
      <w:r>
        <w:t>В результате</w:t>
      </w:r>
      <w:r w:rsidR="00257193">
        <w:t xml:space="preserve"> научный журнал «Мир науки, культуры, образования» </w:t>
      </w:r>
      <w:r>
        <w:t>был включен в «Переч</w:t>
      </w:r>
      <w:r>
        <w:t>ень</w:t>
      </w:r>
      <w:r>
        <w:t xml:space="preserve"> ведущих рецензируемых изданий </w:t>
      </w:r>
      <w:r w:rsidR="00257193">
        <w:t>ВАК</w:t>
      </w:r>
      <w:r>
        <w:t xml:space="preserve"> РФ», в которых </w:t>
      </w:r>
      <w:r w:rsidR="00257193">
        <w:t xml:space="preserve"> </w:t>
      </w:r>
      <w:r>
        <w:t xml:space="preserve">должны публиковаться основные научные результаты диссертаций на соискание ученой степени </w:t>
      </w:r>
      <w:r w:rsidR="00257193">
        <w:t xml:space="preserve"> </w:t>
      </w:r>
      <w:r>
        <w:t>кандидат</w:t>
      </w:r>
      <w:r>
        <w:t>а и д</w:t>
      </w:r>
      <w:r w:rsidR="00257193">
        <w:t>октор</w:t>
      </w:r>
      <w:r>
        <w:t>а</w:t>
      </w:r>
      <w:r w:rsidR="00257193">
        <w:t xml:space="preserve"> </w:t>
      </w:r>
      <w:r>
        <w:t>наук</w:t>
      </w:r>
      <w:r w:rsidR="00257193">
        <w:t xml:space="preserve">. Территория распространения журнала - Российская Федерация,  страны СНГ, зарубежные страны. На страницах журнала </w:t>
      </w:r>
      <w:r>
        <w:t xml:space="preserve">до 2015 года </w:t>
      </w:r>
      <w:r w:rsidR="00257193">
        <w:t>освеща</w:t>
      </w:r>
      <w:r w:rsidR="000452ED">
        <w:t>лись</w:t>
      </w:r>
      <w:r w:rsidR="00257193">
        <w:t xml:space="preserve"> результаты научных исследований специалистов России и зарубежных стран в следующих </w:t>
      </w:r>
      <w:r w:rsidR="000452ED">
        <w:t>научных областях</w:t>
      </w:r>
      <w:r w:rsidR="00257193">
        <w:t xml:space="preserve">: </w:t>
      </w:r>
      <w:proofErr w:type="gramStart"/>
      <w:r w:rsidR="00257193">
        <w:t>«Экология», «Культурология», «Филология», «Искусствоведение», «Педагогика», «Психология», «Философия», «История», «Медицина», «Экономика», «Социология», «Юриспруденция».</w:t>
      </w:r>
      <w:proofErr w:type="gramEnd"/>
      <w:r w:rsidR="00257193">
        <w:t xml:space="preserve"> Каждый выпуск журнала излуча</w:t>
      </w:r>
      <w:r w:rsidR="000452ED">
        <w:t>л</w:t>
      </w:r>
      <w:r w:rsidR="00257193">
        <w:t xml:space="preserve"> новые идеи в будущее и бр</w:t>
      </w:r>
      <w:r w:rsidR="000452ED">
        <w:t>ал</w:t>
      </w:r>
      <w:r w:rsidR="00257193">
        <w:t xml:space="preserve"> на себя очень важную миссию – не только нести готовые знания, но и потворствовать рождению новых знаний, что поддерживает «вечный огонь» в «теплушке» нашего журнала.</w:t>
      </w:r>
      <w:r w:rsidR="000452ED">
        <w:t xml:space="preserve"> Однако </w:t>
      </w:r>
      <w:r w:rsidR="000452ED">
        <w:t xml:space="preserve">согласно </w:t>
      </w:r>
      <w:r w:rsidR="000452ED">
        <w:t xml:space="preserve">решению </w:t>
      </w:r>
      <w:r w:rsidR="000452ED">
        <w:t>Министерства</w:t>
      </w:r>
      <w:r w:rsidR="000452ED">
        <w:t xml:space="preserve"> образования и науки РФ, начиная с 2015 года, в подобные издания могут входить не более трех отраслей науки. Поэтому в настоящее время в нашем журнале «прописались» лишь: «Педагогические науки», «Психологические науки» и «Филологические науки</w:t>
      </w:r>
      <w:r w:rsidR="00FB4BC9">
        <w:t>»</w:t>
      </w:r>
      <w:r w:rsidR="000452ED">
        <w:t>.</w:t>
      </w:r>
    </w:p>
    <w:p w:rsidR="00FB4BC9" w:rsidRPr="00A732C0" w:rsidRDefault="00FB4BC9" w:rsidP="0030693C">
      <w:pPr>
        <w:shd w:val="clear" w:color="auto" w:fill="FFFFFF"/>
        <w:ind w:firstLine="283"/>
        <w:jc w:val="both"/>
      </w:pPr>
      <w:r>
        <w:t xml:space="preserve">Однако мы не теряем надежды, что прежние отрасли науки вернутся к нам. Для этого мы медленно, но уверенно продвигаемся в направлении престижных международных </w:t>
      </w:r>
      <w:r w:rsidR="0030693C">
        <w:t>баз данных, в которых не ограничивается число отраслей науки в рецензируемых журналах. Уже сегодня ж</w:t>
      </w:r>
      <w:r w:rsidRPr="00A732C0">
        <w:t xml:space="preserve">урнал включен в </w:t>
      </w:r>
      <w:proofErr w:type="spellStart"/>
      <w:r w:rsidRPr="00A732C0">
        <w:t>Ulrich's</w:t>
      </w:r>
      <w:proofErr w:type="spellEnd"/>
      <w:r w:rsidRPr="00A732C0">
        <w:t xml:space="preserve"> </w:t>
      </w:r>
      <w:proofErr w:type="spellStart"/>
      <w:r w:rsidRPr="00A732C0">
        <w:t>Periodicals</w:t>
      </w:r>
      <w:proofErr w:type="spellEnd"/>
      <w:r w:rsidRPr="00A732C0">
        <w:t xml:space="preserve"> </w:t>
      </w:r>
      <w:proofErr w:type="spellStart"/>
      <w:r w:rsidRPr="00A732C0">
        <w:t>Directory</w:t>
      </w:r>
      <w:proofErr w:type="spellEnd"/>
      <w:r w:rsidRPr="00A732C0">
        <w:t xml:space="preserve"> – самая крупная в мире реферативно-библиографическая БД (издательство </w:t>
      </w:r>
      <w:proofErr w:type="spellStart"/>
      <w:r w:rsidRPr="00A732C0">
        <w:t>Bowker</w:t>
      </w:r>
      <w:proofErr w:type="spellEnd"/>
      <w:r w:rsidRPr="00A732C0">
        <w:t xml:space="preserve">, США). Это один из этапов работы редакции журнала по включению его в международные базы данных. В настоящее время журнал приведен в соответствие с требованиями международных реферативных баз данных и систем цитирования и отправлена заявка в </w:t>
      </w:r>
      <w:proofErr w:type="spellStart"/>
      <w:r w:rsidRPr="00A732C0">
        <w:t>Scopus</w:t>
      </w:r>
      <w:proofErr w:type="spellEnd"/>
      <w:r w:rsidRPr="00A732C0">
        <w:t>. Для продвижения и повышения  доступности нашего журнала,  публикующего материалы  в  открытом  доступе и для  роста  его  популярности  и цитируемости, сдела</w:t>
      </w:r>
      <w:r>
        <w:t>на</w:t>
      </w:r>
      <w:r w:rsidRPr="00A732C0">
        <w:t xml:space="preserve"> заявк</w:t>
      </w:r>
      <w:r>
        <w:t>а</w:t>
      </w:r>
      <w:r w:rsidRPr="00A732C0">
        <w:t xml:space="preserve"> для включения его в базу данных </w:t>
      </w:r>
      <w:r w:rsidRPr="00A732C0">
        <w:rPr>
          <w:lang w:val="en-US"/>
        </w:rPr>
        <w:t>Directory</w:t>
      </w:r>
      <w:r w:rsidRPr="00A732C0">
        <w:t xml:space="preserve"> </w:t>
      </w:r>
      <w:r w:rsidRPr="00A732C0">
        <w:rPr>
          <w:lang w:val="en-US"/>
        </w:rPr>
        <w:t>of</w:t>
      </w:r>
      <w:r w:rsidRPr="00A732C0">
        <w:t xml:space="preserve"> </w:t>
      </w:r>
      <w:r w:rsidRPr="00A732C0">
        <w:rPr>
          <w:lang w:val="en-US"/>
        </w:rPr>
        <w:t>Open</w:t>
      </w:r>
      <w:r w:rsidRPr="00A732C0">
        <w:t xml:space="preserve"> </w:t>
      </w:r>
      <w:r w:rsidRPr="00A732C0">
        <w:rPr>
          <w:lang w:val="en-US"/>
        </w:rPr>
        <w:t>Access</w:t>
      </w:r>
      <w:r w:rsidRPr="00A732C0">
        <w:t xml:space="preserve"> </w:t>
      </w:r>
      <w:r w:rsidRPr="00A732C0">
        <w:rPr>
          <w:lang w:val="en-US"/>
        </w:rPr>
        <w:t>Journals</w:t>
      </w:r>
      <w:r w:rsidRPr="00A732C0">
        <w:t xml:space="preserve"> (</w:t>
      </w:r>
      <w:r w:rsidRPr="00A732C0">
        <w:rPr>
          <w:lang w:val="en-US"/>
        </w:rPr>
        <w:t>DOAJ</w:t>
      </w:r>
      <w:r w:rsidRPr="00A732C0">
        <w:t xml:space="preserve">). </w:t>
      </w:r>
    </w:p>
    <w:p w:rsidR="00FB4BC9" w:rsidRPr="00A732C0" w:rsidRDefault="00FB4BC9" w:rsidP="00FB4BC9">
      <w:pPr>
        <w:pStyle w:val="1"/>
        <w:shd w:val="clear" w:color="auto" w:fill="auto"/>
        <w:spacing w:line="240" w:lineRule="auto"/>
        <w:ind w:firstLine="397"/>
        <w:rPr>
          <w:sz w:val="24"/>
          <w:szCs w:val="24"/>
        </w:rPr>
      </w:pPr>
      <w:r w:rsidRPr="00A732C0">
        <w:rPr>
          <w:color w:val="000000"/>
          <w:sz w:val="24"/>
          <w:szCs w:val="24"/>
        </w:rPr>
        <w:t xml:space="preserve">В научный редакционный совет, редакционную коллегию журнала входят известные академики РАО: В.И. </w:t>
      </w:r>
      <w:proofErr w:type="spellStart"/>
      <w:r w:rsidRPr="00A732C0">
        <w:rPr>
          <w:color w:val="000000"/>
          <w:sz w:val="24"/>
          <w:szCs w:val="24"/>
        </w:rPr>
        <w:t>Загвязинский</w:t>
      </w:r>
      <w:proofErr w:type="spellEnd"/>
      <w:r w:rsidRPr="00A732C0">
        <w:rPr>
          <w:color w:val="000000"/>
          <w:sz w:val="24"/>
          <w:szCs w:val="24"/>
        </w:rPr>
        <w:t xml:space="preserve"> (г. Тюмень), В.Я. Синько (г. Барнаул); академики ПАНИ: А.И. </w:t>
      </w:r>
      <w:proofErr w:type="spellStart"/>
      <w:r w:rsidRPr="00A732C0">
        <w:rPr>
          <w:color w:val="000000"/>
          <w:sz w:val="24"/>
          <w:szCs w:val="24"/>
        </w:rPr>
        <w:t>Субетто</w:t>
      </w:r>
      <w:proofErr w:type="spellEnd"/>
      <w:r w:rsidRPr="00A732C0">
        <w:rPr>
          <w:color w:val="000000"/>
          <w:sz w:val="24"/>
          <w:szCs w:val="24"/>
        </w:rPr>
        <w:t xml:space="preserve"> (г. Санкт-Петербург) и А.В. Петров (г. Горно-Алтайск); академик РАГН Н.С. </w:t>
      </w:r>
      <w:proofErr w:type="spellStart"/>
      <w:r w:rsidRPr="00A732C0">
        <w:rPr>
          <w:color w:val="000000"/>
          <w:sz w:val="24"/>
          <w:szCs w:val="24"/>
        </w:rPr>
        <w:t>Модоров</w:t>
      </w:r>
      <w:proofErr w:type="spellEnd"/>
      <w:r w:rsidRPr="00A732C0">
        <w:rPr>
          <w:color w:val="000000"/>
          <w:sz w:val="24"/>
          <w:szCs w:val="24"/>
        </w:rPr>
        <w:t xml:space="preserve"> (г. Горно-Алтайск) и другие российские </w:t>
      </w:r>
      <w:r>
        <w:rPr>
          <w:color w:val="000000"/>
          <w:sz w:val="24"/>
          <w:szCs w:val="24"/>
        </w:rPr>
        <w:t xml:space="preserve">ученые. Среди </w:t>
      </w:r>
      <w:r w:rsidRPr="00A732C0">
        <w:rPr>
          <w:color w:val="000000"/>
          <w:sz w:val="24"/>
          <w:szCs w:val="24"/>
        </w:rPr>
        <w:t>зарубежны</w:t>
      </w:r>
      <w:r>
        <w:rPr>
          <w:color w:val="000000"/>
          <w:sz w:val="24"/>
          <w:szCs w:val="24"/>
        </w:rPr>
        <w:t>х</w:t>
      </w:r>
      <w:r w:rsidRPr="00A732C0">
        <w:rPr>
          <w:color w:val="000000"/>
          <w:sz w:val="24"/>
          <w:szCs w:val="24"/>
        </w:rPr>
        <w:t xml:space="preserve"> учены</w:t>
      </w:r>
      <w:r>
        <w:rPr>
          <w:color w:val="000000"/>
          <w:sz w:val="24"/>
          <w:szCs w:val="24"/>
        </w:rPr>
        <w:t xml:space="preserve">х, которые принимают активное участие в работе редакционного совета и редакционной коллегии следует особо отметить: Д.Ф. </w:t>
      </w:r>
      <w:proofErr w:type="spellStart"/>
      <w:r>
        <w:rPr>
          <w:color w:val="000000"/>
          <w:sz w:val="24"/>
          <w:szCs w:val="24"/>
        </w:rPr>
        <w:t>Чевалир</w:t>
      </w:r>
      <w:proofErr w:type="spellEnd"/>
      <w:r>
        <w:rPr>
          <w:color w:val="000000"/>
          <w:sz w:val="24"/>
          <w:szCs w:val="24"/>
        </w:rPr>
        <w:t xml:space="preserve"> – доктор </w:t>
      </w:r>
      <w:proofErr w:type="spellStart"/>
      <w:r>
        <w:rPr>
          <w:color w:val="000000"/>
          <w:sz w:val="24"/>
          <w:szCs w:val="24"/>
        </w:rPr>
        <w:t>пед</w:t>
      </w:r>
      <w:proofErr w:type="spellEnd"/>
      <w:r>
        <w:rPr>
          <w:color w:val="000000"/>
          <w:sz w:val="24"/>
          <w:szCs w:val="24"/>
        </w:rPr>
        <w:t xml:space="preserve">. наук, профессор штата </w:t>
      </w:r>
      <w:proofErr w:type="spellStart"/>
      <w:r>
        <w:rPr>
          <w:color w:val="000000"/>
          <w:sz w:val="24"/>
          <w:szCs w:val="24"/>
        </w:rPr>
        <w:t>Мериланд</w:t>
      </w:r>
      <w:proofErr w:type="spellEnd"/>
      <w:r>
        <w:rPr>
          <w:color w:val="000000"/>
          <w:sz w:val="24"/>
          <w:szCs w:val="24"/>
        </w:rPr>
        <w:t xml:space="preserve"> (США), Д.Е. Майкельсон – доктор филологических наук, профессор (США), И. </w:t>
      </w:r>
      <w:proofErr w:type="spellStart"/>
      <w:r>
        <w:rPr>
          <w:color w:val="000000"/>
          <w:sz w:val="24"/>
          <w:szCs w:val="24"/>
        </w:rPr>
        <w:t>Сербан</w:t>
      </w:r>
      <w:proofErr w:type="spellEnd"/>
      <w:r>
        <w:rPr>
          <w:color w:val="000000"/>
          <w:sz w:val="24"/>
          <w:szCs w:val="24"/>
        </w:rPr>
        <w:t xml:space="preserve"> – доктор психологии, медицины, профессор университета Париж 8 (Франция), У. </w:t>
      </w:r>
      <w:proofErr w:type="spellStart"/>
      <w:r>
        <w:rPr>
          <w:color w:val="000000"/>
          <w:sz w:val="24"/>
          <w:szCs w:val="24"/>
        </w:rPr>
        <w:t>Грисвольд</w:t>
      </w:r>
      <w:proofErr w:type="spellEnd"/>
      <w:r>
        <w:rPr>
          <w:color w:val="000000"/>
          <w:sz w:val="24"/>
          <w:szCs w:val="24"/>
        </w:rPr>
        <w:t xml:space="preserve"> – доктор </w:t>
      </w:r>
      <w:proofErr w:type="spellStart"/>
      <w:r>
        <w:rPr>
          <w:color w:val="000000"/>
          <w:sz w:val="24"/>
          <w:szCs w:val="24"/>
        </w:rPr>
        <w:t>пед</w:t>
      </w:r>
      <w:proofErr w:type="spellEnd"/>
      <w:r>
        <w:rPr>
          <w:color w:val="000000"/>
          <w:sz w:val="24"/>
          <w:szCs w:val="24"/>
        </w:rPr>
        <w:t xml:space="preserve">. наук, профессор университета штата Канзас (США), М. </w:t>
      </w:r>
      <w:proofErr w:type="spellStart"/>
      <w:r>
        <w:rPr>
          <w:color w:val="000000"/>
          <w:sz w:val="24"/>
          <w:szCs w:val="24"/>
        </w:rPr>
        <w:t>Миланков</w:t>
      </w:r>
      <w:proofErr w:type="spellEnd"/>
      <w:r>
        <w:rPr>
          <w:color w:val="000000"/>
          <w:sz w:val="24"/>
          <w:szCs w:val="24"/>
        </w:rPr>
        <w:t xml:space="preserve"> – доктор мед</w:t>
      </w:r>
      <w:proofErr w:type="gramStart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н</w:t>
      </w:r>
      <w:proofErr w:type="gramEnd"/>
      <w:r>
        <w:rPr>
          <w:color w:val="000000"/>
          <w:sz w:val="24"/>
          <w:szCs w:val="24"/>
        </w:rPr>
        <w:t>аук, профессор (Сербия)</w:t>
      </w:r>
      <w:r w:rsidRPr="00A732C0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Особо следует сказать об ученых, которые стояли у истоков рождения и становления журнала: </w:t>
      </w:r>
      <w:proofErr w:type="gramStart"/>
      <w:r>
        <w:rPr>
          <w:color w:val="000000"/>
          <w:sz w:val="24"/>
          <w:szCs w:val="24"/>
        </w:rPr>
        <w:t xml:space="preserve">Ш.А. </w:t>
      </w:r>
      <w:proofErr w:type="spellStart"/>
      <w:r>
        <w:rPr>
          <w:color w:val="000000"/>
          <w:sz w:val="24"/>
          <w:szCs w:val="24"/>
        </w:rPr>
        <w:t>Амонашвили</w:t>
      </w:r>
      <w:proofErr w:type="spellEnd"/>
      <w:r>
        <w:rPr>
          <w:color w:val="000000"/>
          <w:sz w:val="24"/>
          <w:szCs w:val="24"/>
        </w:rPr>
        <w:t xml:space="preserve"> – доктор психологических наук, профессор, академик РАО (г. Москва),  А.В. Усова - доктор педагогических наук, профессор, академик РАО (г. Челябинск) и А.И. Гурьев - доктор педагогических наук, профессор, академик ПАНИ (г. Горно-Алтайск)</w:t>
      </w:r>
      <w:r w:rsidR="0030693C">
        <w:rPr>
          <w:color w:val="000000"/>
          <w:sz w:val="24"/>
          <w:szCs w:val="24"/>
        </w:rPr>
        <w:t xml:space="preserve"> и др.</w:t>
      </w:r>
      <w:r>
        <w:rPr>
          <w:color w:val="000000"/>
          <w:sz w:val="24"/>
          <w:szCs w:val="24"/>
        </w:rPr>
        <w:t xml:space="preserve"> </w:t>
      </w:r>
      <w:proofErr w:type="gramEnd"/>
    </w:p>
    <w:p w:rsidR="00FB4BC9" w:rsidRPr="00A732C0" w:rsidRDefault="0030693C" w:rsidP="0030693C">
      <w:pPr>
        <w:ind w:firstLine="397"/>
        <w:jc w:val="both"/>
        <w:outlineLvl w:val="1"/>
        <w:rPr>
          <w:color w:val="000000"/>
        </w:rPr>
      </w:pPr>
      <w:r>
        <w:rPr>
          <w:color w:val="000000"/>
        </w:rPr>
        <w:t>В настоящее время в России формируется новый Перечень рецензируемых изданий</w:t>
      </w:r>
      <w:r w:rsidR="00537504">
        <w:rPr>
          <w:color w:val="000000"/>
        </w:rPr>
        <w:t xml:space="preserve"> и мы принимаем участие в этом конкурсе</w:t>
      </w:r>
      <w:proofErr w:type="gramStart"/>
      <w:r>
        <w:rPr>
          <w:color w:val="000000"/>
        </w:rPr>
        <w:t>.</w:t>
      </w:r>
      <w:proofErr w:type="gramEnd"/>
      <w:r w:rsidR="00FB4BC9" w:rsidRPr="00A732C0">
        <w:rPr>
          <w:color w:val="000000"/>
        </w:rPr>
        <w:t xml:space="preserve"> </w:t>
      </w:r>
      <w:r w:rsidR="00537504">
        <w:rPr>
          <w:color w:val="000000"/>
        </w:rPr>
        <w:t xml:space="preserve">Считаем, </w:t>
      </w:r>
      <w:r w:rsidR="00FB4BC9" w:rsidRPr="00A732C0">
        <w:rPr>
          <w:color w:val="000000"/>
        </w:rPr>
        <w:t>что международный научный журнал «Мир науки, культуры, образования» соответствует необходимым к</w:t>
      </w:r>
      <w:r w:rsidR="00FB4BC9" w:rsidRPr="00A732C0">
        <w:rPr>
          <w:bCs/>
        </w:rPr>
        <w:t xml:space="preserve">ритериям для включения </w:t>
      </w:r>
      <w:r w:rsidR="00FB4BC9" w:rsidRPr="00A732C0">
        <w:t xml:space="preserve">научного периодического издания </w:t>
      </w:r>
      <w:r w:rsidR="00FB4BC9" w:rsidRPr="00A732C0">
        <w:rPr>
          <w:bCs/>
        </w:rPr>
        <w:t>в Перечень рецензируемых научных журналов и изданий РФ: зарегистрирован как СМИ (</w:t>
      </w:r>
      <w:r w:rsidR="00FB4BC9" w:rsidRPr="00A732C0">
        <w:rPr>
          <w:color w:val="000000"/>
        </w:rPr>
        <w:t>ПИ № ФС 77-49955 от 23.05.2012 г.</w:t>
      </w:r>
      <w:r w:rsidR="00FB4BC9" w:rsidRPr="00A732C0">
        <w:rPr>
          <w:bCs/>
        </w:rPr>
        <w:t xml:space="preserve">); </w:t>
      </w:r>
      <w:r w:rsidR="00FB4BC9" w:rsidRPr="00A732C0">
        <w:rPr>
          <w:bCs/>
        </w:rPr>
        <w:lastRenderedPageBreak/>
        <w:t xml:space="preserve">имеет </w:t>
      </w:r>
      <w:r w:rsidR="00FB4BC9" w:rsidRPr="00A732C0">
        <w:rPr>
          <w:color w:val="000000"/>
        </w:rPr>
        <w:t xml:space="preserve">ISSN для </w:t>
      </w:r>
      <w:r w:rsidR="00FB4BC9" w:rsidRPr="00A732C0">
        <w:rPr>
          <w:color w:val="000000"/>
          <w:lang w:val="en-US"/>
        </w:rPr>
        <w:t>online</w:t>
      </w:r>
      <w:r w:rsidR="00FB4BC9" w:rsidRPr="00A732C0">
        <w:rPr>
          <w:color w:val="000000"/>
        </w:rPr>
        <w:t xml:space="preserve"> и </w:t>
      </w:r>
      <w:r w:rsidR="00FB4BC9" w:rsidRPr="00A732C0">
        <w:rPr>
          <w:color w:val="000000"/>
          <w:lang w:val="en-US"/>
        </w:rPr>
        <w:t>print</w:t>
      </w:r>
      <w:r w:rsidR="00FB4BC9" w:rsidRPr="00A732C0">
        <w:rPr>
          <w:color w:val="000000"/>
        </w:rPr>
        <w:t>; основное содержание издания представляет собой научные статьи и научные обзоры; выходит в свет и обеспечивает доставку обязательных экземпляров издания в Информационное телеграфное агентство России (ИТАР-ТАСС)</w:t>
      </w:r>
      <w:r w:rsidR="00FB4BC9">
        <w:rPr>
          <w:color w:val="000000"/>
        </w:rPr>
        <w:t xml:space="preserve"> </w:t>
      </w:r>
      <w:r w:rsidR="00FB4BC9" w:rsidRPr="00A732C0">
        <w:rPr>
          <w:color w:val="000000"/>
        </w:rPr>
        <w:t>более 10 лет;  Журнал имеет строгую периодичность выпуска (выходит 12 раз за 2 года); наименование и содержание рубрик издания соответствуют отраслям науки в соответствии с Номенклатурой специальностей  научных работников, утвержденной приказом Министерства  образования и науки РФ  от 25 февраля 2009 г. № 59, с учетом изменений, вносимых Министерством в последующем (Педагогические науки, Психологические науки, Филологические науки);  институт экспертной оценки организует рецензирование</w:t>
      </w:r>
      <w:r w:rsidR="00FB4BC9" w:rsidRPr="00A732C0">
        <w:t xml:space="preserve"> рукописей специалистами  по тематике рецензируемых материалов, рецензии хранятся в редакции в течение 5 лет; все авторы знакомятся с содержанием рецензии, получают замечания и рекомендации для доработки статьи или мотивированный отказ; имеется официальный двуязычный сайт </w:t>
      </w:r>
      <w:r w:rsidR="00FB4BC9" w:rsidRPr="00A732C0">
        <w:rPr>
          <w:color w:val="000000"/>
        </w:rPr>
        <w:t>в сети Интернет (русская и английская версии), где в открытом доступе размещается информация об издательстве, главном редакторе, составе редакционного совета и редакционной коллегии с указанием ученой степени, ученого звания всех членов; в информационном письме представлены: контактная информация, описание тематики журнала,</w:t>
      </w:r>
      <w:r w:rsidR="00FB4BC9" w:rsidRPr="00A732C0">
        <w:rPr>
          <w:bCs/>
        </w:rPr>
        <w:t xml:space="preserve"> </w:t>
      </w:r>
      <w:r w:rsidR="00FB4BC9" w:rsidRPr="00A732C0">
        <w:rPr>
          <w:color w:val="000000"/>
        </w:rPr>
        <w:t xml:space="preserve">правила представления рукописей авторами, рецензирования и опубликования научных статей, оформления </w:t>
      </w:r>
      <w:proofErr w:type="spellStart"/>
      <w:r w:rsidR="00FB4BC9" w:rsidRPr="00A732C0">
        <w:rPr>
          <w:color w:val="000000"/>
        </w:rPr>
        <w:t>пристатейных</w:t>
      </w:r>
      <w:proofErr w:type="spellEnd"/>
      <w:r w:rsidR="00FB4BC9" w:rsidRPr="00A732C0">
        <w:rPr>
          <w:color w:val="000000"/>
        </w:rPr>
        <w:t xml:space="preserve">  библиографических списков у всех статей,  аннотаций и ключевых слов для каждой публикации. </w:t>
      </w:r>
      <w:r w:rsidR="00FB4BC9" w:rsidRPr="00A732C0">
        <w:t xml:space="preserve">Существует информационная открытость издания: </w:t>
      </w:r>
      <w:r w:rsidR="00FB4BC9" w:rsidRPr="00A732C0">
        <w:rPr>
          <w:color w:val="000000"/>
        </w:rPr>
        <w:t>полнотекстовые версии статей находятся в сети Интернет в свободном доступе за последние 9 лет; с 2008 г. издание зарегистрировано в РИНЦ, куда предоставляется все номера издания. Журнал имеет международный стандартный номер издания (</w:t>
      </w:r>
      <w:r w:rsidR="00FB4BC9" w:rsidRPr="00A732C0">
        <w:rPr>
          <w:color w:val="000000"/>
          <w:lang w:val="en-US"/>
        </w:rPr>
        <w:t>ISSN</w:t>
      </w:r>
      <w:r w:rsidR="00FB4BC9" w:rsidRPr="00A732C0">
        <w:rPr>
          <w:color w:val="000000"/>
        </w:rPr>
        <w:t xml:space="preserve">): для </w:t>
      </w:r>
      <w:r w:rsidR="00FB4BC9" w:rsidRPr="00A732C0">
        <w:rPr>
          <w:color w:val="000000"/>
          <w:lang w:val="en-US"/>
        </w:rPr>
        <w:t>print</w:t>
      </w:r>
      <w:r w:rsidR="00FB4BC9" w:rsidRPr="00A732C0">
        <w:rPr>
          <w:color w:val="000000"/>
        </w:rPr>
        <w:t xml:space="preserve"> (1991-5497) и </w:t>
      </w:r>
      <w:r w:rsidR="00FB4BC9" w:rsidRPr="00A732C0">
        <w:rPr>
          <w:color w:val="000000"/>
          <w:lang w:val="en-US"/>
        </w:rPr>
        <w:t>online</w:t>
      </w:r>
      <w:r w:rsidR="00FB4BC9" w:rsidRPr="00A732C0">
        <w:rPr>
          <w:color w:val="000000"/>
        </w:rPr>
        <w:t xml:space="preserve"> (1991-5500) и подписной индекс ОАО «Роспечать» </w:t>
      </w:r>
      <w:r w:rsidR="00FB4BC9" w:rsidRPr="00A732C0">
        <w:rPr>
          <w:color w:val="000000"/>
          <w:highlight w:val="yellow"/>
        </w:rPr>
        <w:t>31043</w:t>
      </w:r>
      <w:r w:rsidR="00FB4BC9" w:rsidRPr="00A732C0">
        <w:rPr>
          <w:color w:val="000000"/>
        </w:rPr>
        <w:t>.</w:t>
      </w:r>
    </w:p>
    <w:p w:rsidR="00257193" w:rsidRDefault="00257193" w:rsidP="00257193">
      <w:pPr>
        <w:shd w:val="clear" w:color="auto" w:fill="FFFFFF"/>
        <w:ind w:firstLine="226"/>
        <w:jc w:val="both"/>
      </w:pPr>
      <w:r>
        <w:t xml:space="preserve">Редакционная коллегия журнала проникнута стремлением построить просвещенную  жизнь вокруг журнала, позволяющую безгранично расширять общение людей. При общении, как точно заметил Шалва Александрович </w:t>
      </w:r>
      <w:proofErr w:type="spellStart"/>
      <w:r>
        <w:t>Амонашвили</w:t>
      </w:r>
      <w:proofErr w:type="spellEnd"/>
      <w:r>
        <w:t xml:space="preserve">, - люди не только </w:t>
      </w:r>
      <w:proofErr w:type="spellStart"/>
      <w:r>
        <w:t>взаимовлияют</w:t>
      </w:r>
      <w:proofErr w:type="spellEnd"/>
      <w:r>
        <w:t xml:space="preserve"> друг на друга, не только обмениваются информацией, не только упор</w:t>
      </w:r>
      <w:r w:rsidR="00A053BB">
        <w:t>ядочивают отношения между собой</w:t>
      </w:r>
      <w:r>
        <w:t xml:space="preserve"> и реализуют свою человечность, свою индивидуальность и  неповторимость, но и живут. Значит, наш журнал дает возможность жить, и мы стараемся, чтобы эта жизнь была высоко духовной и интеллектуальной. Ибо никакая творческая индивидуальность не вырастает и не развивается на скудной духовной почве.</w:t>
      </w:r>
      <w:r>
        <w:tab/>
      </w:r>
    </w:p>
    <w:p w:rsidR="00257193" w:rsidRDefault="00257193" w:rsidP="00257193">
      <w:pPr>
        <w:shd w:val="clear" w:color="auto" w:fill="FFFFFF"/>
        <w:ind w:firstLine="397"/>
        <w:jc w:val="both"/>
        <w:rPr>
          <w:color w:val="000000"/>
          <w:spacing w:val="-2"/>
        </w:rPr>
      </w:pPr>
      <w:r>
        <w:rPr>
          <w:color w:val="000000"/>
        </w:rPr>
        <w:t>Если взглянуть на обложку «вчерашнего» нашего журнала, то можно увидеть мальчика, который символизирует «</w:t>
      </w:r>
      <w:r>
        <w:rPr>
          <w:bCs/>
          <w:i/>
          <w:iCs/>
          <w:color w:val="000000"/>
          <w:spacing w:val="2"/>
        </w:rPr>
        <w:t>Росток,</w:t>
      </w:r>
      <w:r>
        <w:rPr>
          <w:b/>
          <w:bCs/>
          <w:i/>
          <w:iCs/>
          <w:color w:val="000000"/>
          <w:spacing w:val="2"/>
        </w:rPr>
        <w:t xml:space="preserve"> </w:t>
      </w:r>
      <w:r>
        <w:rPr>
          <w:color w:val="000000"/>
          <w:spacing w:val="2"/>
        </w:rPr>
        <w:t xml:space="preserve">тянущийся к солнцу». Он с самого рождения журнала являлся его живым символом, а сегодня 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476250</wp:posOffset>
            </wp:positionV>
            <wp:extent cx="1028065" cy="1155700"/>
            <wp:effectExtent l="0" t="0" r="635" b="6350"/>
            <wp:wrapTight wrapText="bothSides">
              <wp:wrapPolygon edited="0">
                <wp:start x="0" y="0"/>
                <wp:lineTo x="0" y="21363"/>
                <wp:lineTo x="21213" y="21363"/>
                <wp:lineTo x="2121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590550</wp:posOffset>
            </wp:positionV>
            <wp:extent cx="914400" cy="854710"/>
            <wp:effectExtent l="0" t="0" r="0" b="2540"/>
            <wp:wrapTight wrapText="bothSides">
              <wp:wrapPolygon edited="0">
                <wp:start x="0" y="0"/>
                <wp:lineTo x="0" y="21183"/>
                <wp:lineTo x="21150" y="21183"/>
                <wp:lineTo x="2115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54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pacing w:val="2"/>
        </w:rPr>
        <w:t>этот</w:t>
      </w:r>
      <w:r>
        <w:rPr>
          <w:color w:val="000000"/>
          <w:spacing w:val="-1"/>
        </w:rPr>
        <w:t xml:space="preserve"> Мальчик не только встал на ноги, но и прошел путь от Республики Алтай до Москвы</w:t>
      </w:r>
      <w:r w:rsidR="00537504">
        <w:rPr>
          <w:color w:val="000000"/>
          <w:spacing w:val="-1"/>
        </w:rPr>
        <w:t xml:space="preserve"> и</w:t>
      </w:r>
      <w:r>
        <w:rPr>
          <w:color w:val="000000"/>
          <w:spacing w:val="-1"/>
        </w:rPr>
        <w:t xml:space="preserve"> Па</w:t>
      </w:r>
      <w:r>
        <w:rPr>
          <w:color w:val="000000"/>
          <w:spacing w:val="-1"/>
        </w:rPr>
        <w:softHyphen/>
      </w:r>
      <w:r>
        <w:rPr>
          <w:color w:val="000000"/>
          <w:spacing w:val="-2"/>
        </w:rPr>
        <w:t>рижа. Перефразируя известное выражение, можно сказать, что «журналы рождаются в провинции, а расцветают  в Париже и Москве». Это в полной мере относится и к нашему «символу», который родился в провинции, а прописался в Париже и Москве, т.е. имеет российское и международное гражданство.  Он возмужал и изменился по форме и содержанию. Если его содержание определялось словами Антуана де Сент-Экзюпери «Росток, тянущийся к свету, всегда находит дорогу между камней», то сегодня этот мужественный человек, который уже нашел свою дорогу среди терний к звездам, произносит божественной силы слова: «Да будет свет, да стал свет!» (Бытие, Гл.</w:t>
      </w:r>
      <w:r>
        <w:rPr>
          <w:color w:val="000000"/>
          <w:spacing w:val="-2"/>
          <w:lang w:val="en-US"/>
        </w:rPr>
        <w:t>I</w:t>
      </w:r>
      <w:r>
        <w:rPr>
          <w:color w:val="000000"/>
          <w:spacing w:val="-2"/>
        </w:rPr>
        <w:t>, с.3).</w:t>
      </w:r>
    </w:p>
    <w:p w:rsidR="00257193" w:rsidRDefault="00257193" w:rsidP="00257193">
      <w:pPr>
        <w:shd w:val="clear" w:color="auto" w:fill="FFFFFF"/>
        <w:ind w:firstLine="226"/>
        <w:jc w:val="both"/>
        <w:rPr>
          <w:b/>
        </w:rPr>
      </w:pPr>
      <w:r>
        <w:rPr>
          <w:color w:val="000000"/>
        </w:rPr>
        <w:t>Известную латинскую пословицу «</w:t>
      </w:r>
      <w:proofErr w:type="spellStart"/>
      <w:r>
        <w:rPr>
          <w:color w:val="000000"/>
          <w:lang w:val="en-US"/>
        </w:rPr>
        <w:t>Habeat</w:t>
      </w:r>
      <w:proofErr w:type="spellEnd"/>
      <w:r w:rsidRPr="00257193">
        <w:rPr>
          <w:color w:val="000000"/>
        </w:rPr>
        <w:t xml:space="preserve"> </w:t>
      </w:r>
      <w:proofErr w:type="spellStart"/>
      <w:r>
        <w:rPr>
          <w:color w:val="000000"/>
          <w:lang w:val="en-US"/>
        </w:rPr>
        <w:t>sua</w:t>
      </w:r>
      <w:proofErr w:type="spellEnd"/>
      <w:r w:rsidRPr="00257193">
        <w:rPr>
          <w:color w:val="000000"/>
        </w:rPr>
        <w:t xml:space="preserve"> </w:t>
      </w:r>
      <w:r>
        <w:rPr>
          <w:color w:val="000000"/>
          <w:lang w:val="en-US"/>
        </w:rPr>
        <w:t>fata</w:t>
      </w:r>
      <w:r w:rsidRPr="00257193">
        <w:rPr>
          <w:color w:val="000000"/>
        </w:rPr>
        <w:t xml:space="preserve"> </w:t>
      </w:r>
      <w:proofErr w:type="spellStart"/>
      <w:r>
        <w:rPr>
          <w:color w:val="000000"/>
          <w:lang w:val="en-US"/>
        </w:rPr>
        <w:t>libeli</w:t>
      </w:r>
      <w:proofErr w:type="spellEnd"/>
      <w:r>
        <w:rPr>
          <w:color w:val="000000"/>
        </w:rPr>
        <w:t>» - «Книжки тоже имеют свою судьбу» мы относим непосредственно к нашему журналу. Ему в этом году исполнилось 1</w:t>
      </w:r>
      <w:r w:rsidR="00537504">
        <w:rPr>
          <w:color w:val="000000"/>
        </w:rPr>
        <w:t>6</w:t>
      </w:r>
      <w:r>
        <w:rPr>
          <w:color w:val="000000"/>
        </w:rPr>
        <w:t xml:space="preserve"> лет, и он сделал уже </w:t>
      </w:r>
      <w:r w:rsidR="00537504">
        <w:rPr>
          <w:color w:val="000000"/>
        </w:rPr>
        <w:t>шес</w:t>
      </w:r>
      <w:r>
        <w:rPr>
          <w:color w:val="000000"/>
        </w:rPr>
        <w:t>тнадцать уверенных шагов по свету, в том числе 1</w:t>
      </w:r>
      <w:r w:rsidR="00537504">
        <w:rPr>
          <w:color w:val="000000"/>
        </w:rPr>
        <w:t>4</w:t>
      </w:r>
      <w:r>
        <w:rPr>
          <w:color w:val="000000"/>
        </w:rPr>
        <w:t xml:space="preserve"> лет - в новом столетии и тысячелетии, осуществляя с</w:t>
      </w:r>
      <w:r>
        <w:rPr>
          <w:b/>
        </w:rPr>
        <w:t>вязь двух веков и двух тысячелетий!</w:t>
      </w:r>
    </w:p>
    <w:p w:rsidR="00257193" w:rsidRDefault="00257193" w:rsidP="00257193">
      <w:pPr>
        <w:shd w:val="clear" w:color="auto" w:fill="FFFFFF"/>
        <w:ind w:firstLine="283"/>
        <w:jc w:val="both"/>
      </w:pPr>
      <w:r>
        <w:rPr>
          <w:color w:val="000000"/>
        </w:rPr>
        <w:lastRenderedPageBreak/>
        <w:t xml:space="preserve">Его мы рассматриваем как профессионального свидетеля этих эпох. Он открывает окно в мир науки, культуры и образования, через которые можно в любое время составить определенный портрет нашего общества. </w:t>
      </w:r>
      <w:r>
        <w:t xml:space="preserve">Мы прошли в развитии журнала следующие шаги: Республиканский уровень; Российский под крылом Уральского региона; Интернет; Международный уровень; Международный и самостоятельный Российский; Международный и </w:t>
      </w:r>
      <w:proofErr w:type="spellStart"/>
      <w:r>
        <w:t>Ваковский</w:t>
      </w:r>
      <w:proofErr w:type="spellEnd"/>
      <w:r>
        <w:t xml:space="preserve"> с российским индексом цитирования и остался еще один самый важный – чтобы мы вошли в Международный индекс цитирования</w:t>
      </w:r>
      <w:r w:rsidR="00537504">
        <w:t xml:space="preserve"> в </w:t>
      </w:r>
      <w:proofErr w:type="spellStart"/>
      <w:r w:rsidR="00537504">
        <w:t>Скопусе</w:t>
      </w:r>
      <w:proofErr w:type="spellEnd"/>
      <w:r>
        <w:t xml:space="preserve">. </w:t>
      </w:r>
    </w:p>
    <w:p w:rsidR="00257193" w:rsidRDefault="00257193" w:rsidP="00257193">
      <w:pPr>
        <w:shd w:val="clear" w:color="auto" w:fill="FFFFFF"/>
        <w:ind w:firstLine="283"/>
        <w:jc w:val="both"/>
      </w:pPr>
      <w:r>
        <w:t>Такая эволюция журнала не только расширила географию и круг общения людей науки, но и привела к глубокому осознанию мысли Бернарда Шоу: «Человечество околдовано неудержимым движением науки, и только искусство способно вернуть его к реальности». В этом смысле искусство журналистики делает свое благородное дело.</w:t>
      </w:r>
    </w:p>
    <w:p w:rsidR="00257193" w:rsidRDefault="00257193" w:rsidP="00257193">
      <w:pPr>
        <w:shd w:val="clear" w:color="auto" w:fill="FFFFFF"/>
        <w:ind w:firstLine="227"/>
        <w:jc w:val="both"/>
      </w:pPr>
      <w:r>
        <w:t>Источником энергии, из которого мы черпаем силы, являются проводимые нами в рамках журнала Международные конференции. Сама идея о выпуске журнала как раз и родилась на конференции по проблемам развивающего обучения и была вписана в решение конференции как рекомендация. Поэтому через конференции журнал набирает сил</w:t>
      </w:r>
      <w:r w:rsidR="00A053BB">
        <w:t>ы</w:t>
      </w:r>
      <w:r>
        <w:t xml:space="preserve"> и энергию, постоянно подпитывается рекомендациями и предложениями по совершенствованию нашего издания</w:t>
      </w:r>
    </w:p>
    <w:p w:rsidR="00257193" w:rsidRDefault="00257193" w:rsidP="00257193">
      <w:pPr>
        <w:shd w:val="clear" w:color="auto" w:fill="FFFFFF"/>
        <w:ind w:firstLine="283"/>
        <w:jc w:val="both"/>
      </w:pPr>
      <w:r>
        <w:t xml:space="preserve">Нам повезло, что в уникальной Республике Алтай собрались люди, готовые положить себя на алтарь журналистики в области науки. Сама Республика Алтай – это жемчужина не только России. Это во многом не тронутый цивилизацией уголок; это библейские места, где начинаются великие реки Бия и Катунь. Здесь расположены географический центр </w:t>
      </w:r>
      <w:proofErr w:type="spellStart"/>
      <w:r>
        <w:t>Еврозийского</w:t>
      </w:r>
      <w:proofErr w:type="spellEnd"/>
      <w:r>
        <w:t xml:space="preserve"> континента и возможная прародина человечества. Великие культуры  - русская, индийская, китайская, тюркская концентрируются на этой святой земле, о которой ходят легенды. Исследователи приписывают этим местам необычно интенсивный энергетический обмен между Землей и Космосом. Это идеальное место для мыслителей и деловых людей </w:t>
      </w:r>
      <w:r w:rsidR="00342BE1">
        <w:t>из</w:t>
      </w:r>
      <w:r>
        <w:t xml:space="preserve"> самых различных областей науки. Это место способно разбудить мысль, активизировать творческую деятельность, дать людям надежду на возрождение России в международном сообществе цивилизованных стран. </w:t>
      </w:r>
    </w:p>
    <w:p w:rsidR="00257193" w:rsidRDefault="00257193" w:rsidP="00257193">
      <w:pPr>
        <w:shd w:val="clear" w:color="auto" w:fill="FFFFFF"/>
        <w:ind w:firstLine="283"/>
        <w:jc w:val="both"/>
      </w:pPr>
      <w:proofErr w:type="gramStart"/>
      <w:r>
        <w:t>Именно Алтай, в котором мы родились, из которого мы пошли в Мир науки, культуры, образования дает нам силы, энергию, чистоту помыслов и радость творческого общения со всем Миром людей, которых мы интегрируем своим изданием.</w:t>
      </w:r>
      <w:proofErr w:type="gramEnd"/>
      <w:r>
        <w:t xml:space="preserve"> При этом мы душой и телом принимаем мудрые слова нашего соотечественника Н. Рериха: «</w:t>
      </w:r>
      <w:r>
        <w:rPr>
          <w:b/>
        </w:rPr>
        <w:t>Мы идем к истокам мудрости, это значит – к Востоку, это значит – к Алтаю</w:t>
      </w:r>
      <w:r>
        <w:t xml:space="preserve">». </w:t>
      </w:r>
    </w:p>
    <w:p w:rsidR="00257193" w:rsidRDefault="00257193" w:rsidP="00257193">
      <w:pPr>
        <w:shd w:val="clear" w:color="auto" w:fill="FFFFFF"/>
        <w:ind w:firstLine="227"/>
        <w:jc w:val="both"/>
        <w:rPr>
          <w:b/>
        </w:rPr>
      </w:pPr>
      <w:r>
        <w:t xml:space="preserve">Нельзя при этом не сказать о наших меценатах. </w:t>
      </w:r>
      <w:r>
        <w:rPr>
          <w:b/>
        </w:rPr>
        <w:t>Меценаты – это совесть нашего времени и локомотив в развитии цивилизации.</w:t>
      </w:r>
    </w:p>
    <w:p w:rsidR="00257193" w:rsidRDefault="00257193" w:rsidP="00257193">
      <w:pPr>
        <w:shd w:val="clear" w:color="auto" w:fill="FFFFFF"/>
        <w:ind w:firstLine="227"/>
        <w:jc w:val="both"/>
      </w:pPr>
      <w:proofErr w:type="spellStart"/>
      <w:r>
        <w:rPr>
          <w:b/>
        </w:rPr>
        <w:t>Шодоева</w:t>
      </w:r>
      <w:proofErr w:type="spellEnd"/>
      <w:r>
        <w:rPr>
          <w:b/>
        </w:rPr>
        <w:t xml:space="preserve"> Лидия </w:t>
      </w:r>
      <w:proofErr w:type="spellStart"/>
      <w:r>
        <w:rPr>
          <w:b/>
        </w:rPr>
        <w:t>Майнысовна</w:t>
      </w:r>
      <w:proofErr w:type="spellEnd"/>
      <w:r>
        <w:rPr>
          <w:b/>
        </w:rPr>
        <w:t xml:space="preserve"> – </w:t>
      </w:r>
      <w:r>
        <w:t>«крестная мать» журнала. Это она, будучи директором Аудиторской конторы «</w:t>
      </w:r>
      <w:proofErr w:type="spellStart"/>
      <w:r>
        <w:t>Веритас</w:t>
      </w:r>
      <w:proofErr w:type="spellEnd"/>
      <w:r>
        <w:t xml:space="preserve">», первая изъявила желание финансово поддержать </w:t>
      </w:r>
      <w:r>
        <w:rPr>
          <w:b/>
          <w:i/>
        </w:rPr>
        <w:t>рождение</w:t>
      </w:r>
      <w:r>
        <w:t xml:space="preserve"> журнала и интуитивно, как настоящая мать, поверила в его светлое будущее. Она случайно</w:t>
      </w:r>
      <w:r w:rsidR="00EE0B2C">
        <w:t>,</w:t>
      </w:r>
      <w:r>
        <w:t xml:space="preserve">  услышав по телевидению беседу о рождении журнала в Республике Алтай</w:t>
      </w:r>
      <w:r w:rsidR="00EE0B2C">
        <w:t>,</w:t>
      </w:r>
      <w:r>
        <w:t xml:space="preserve"> захотела помочь этому «ростку, тянущемуся к свету». В этот день был мороз ниже сорока градусов, а она пришла в Горно-Алтайский университет, чтобы встретиться с главным редактором и предложить свою помощь. И она навсегда останется родной мамой нашего журнала.</w:t>
      </w:r>
    </w:p>
    <w:p w:rsidR="00257193" w:rsidRDefault="00257193" w:rsidP="00257193">
      <w:pPr>
        <w:shd w:val="clear" w:color="auto" w:fill="FFFFFF"/>
        <w:ind w:firstLine="227"/>
        <w:jc w:val="both"/>
      </w:pPr>
      <w:proofErr w:type="spellStart"/>
      <w:r>
        <w:rPr>
          <w:b/>
        </w:rPr>
        <w:t>Антарадонов</w:t>
      </w:r>
      <w:proofErr w:type="spellEnd"/>
      <w:r>
        <w:rPr>
          <w:b/>
        </w:rPr>
        <w:t xml:space="preserve"> Юрий Васильевич</w:t>
      </w:r>
      <w:r>
        <w:t xml:space="preserve"> – «крестный отец» журнала. Он, будучи генеральным директором Эколого-Экономического Региона «Алтай», поддержал процесс </w:t>
      </w:r>
      <w:r>
        <w:rPr>
          <w:b/>
          <w:i/>
        </w:rPr>
        <w:t xml:space="preserve">становления </w:t>
      </w:r>
      <w:r>
        <w:t>первых номеров журнала.</w:t>
      </w:r>
    </w:p>
    <w:p w:rsidR="00257193" w:rsidRDefault="00257193" w:rsidP="00257193">
      <w:pPr>
        <w:shd w:val="clear" w:color="auto" w:fill="FFFFFF"/>
        <w:ind w:firstLine="227"/>
        <w:jc w:val="both"/>
      </w:pPr>
      <w:proofErr w:type="spellStart"/>
      <w:r>
        <w:rPr>
          <w:b/>
        </w:rPr>
        <w:t>Марабян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Сейран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Хачатурович</w:t>
      </w:r>
      <w:proofErr w:type="spellEnd"/>
      <w:r>
        <w:t xml:space="preserve"> – истинный российский меценат - покровитель наук и искусств. Он, будучи предпринимателем, стал решать вместе с редакционной коллегией задачу </w:t>
      </w:r>
      <w:r>
        <w:rPr>
          <w:b/>
          <w:i/>
        </w:rPr>
        <w:t xml:space="preserve">развития </w:t>
      </w:r>
      <w:r>
        <w:t xml:space="preserve">журнала и в настоящее время фактически стал партнером и ведущим менеджером в издании современного Международного </w:t>
      </w:r>
      <w:proofErr w:type="spellStart"/>
      <w:r>
        <w:t>ВАКовского</w:t>
      </w:r>
      <w:proofErr w:type="spellEnd"/>
      <w:r>
        <w:t xml:space="preserve"> научного журнала.</w:t>
      </w:r>
    </w:p>
    <w:p w:rsidR="00257193" w:rsidRPr="00EE0B2C" w:rsidRDefault="00257193" w:rsidP="00257193">
      <w:pPr>
        <w:ind w:firstLine="397"/>
        <w:jc w:val="both"/>
        <w:rPr>
          <w:iCs/>
          <w:color w:val="000000"/>
          <w:spacing w:val="-4"/>
        </w:rPr>
      </w:pPr>
      <w:r>
        <w:rPr>
          <w:i/>
          <w:iCs/>
          <w:color w:val="000000"/>
        </w:rPr>
        <w:t xml:space="preserve">Мы сердечно поздравляем всех авторов, читателей и своих меценатов с </w:t>
      </w:r>
      <w:r w:rsidR="00EE0B2C">
        <w:rPr>
          <w:i/>
          <w:iCs/>
          <w:color w:val="000000"/>
        </w:rPr>
        <w:t>рождением, становлением и развитием</w:t>
      </w:r>
      <w:r>
        <w:rPr>
          <w:i/>
          <w:iCs/>
          <w:color w:val="000000"/>
        </w:rPr>
        <w:t xml:space="preserve"> </w:t>
      </w:r>
      <w:r w:rsidR="00EE0B2C">
        <w:rPr>
          <w:i/>
          <w:iCs/>
          <w:color w:val="000000"/>
        </w:rPr>
        <w:t>журнала</w:t>
      </w:r>
      <w:r w:rsidR="00342BE1">
        <w:rPr>
          <w:i/>
          <w:iCs/>
          <w:color w:val="000000"/>
        </w:rPr>
        <w:t>,</w:t>
      </w:r>
      <w:bookmarkStart w:id="0" w:name="_GoBack"/>
      <w:bookmarkEnd w:id="0"/>
      <w:r w:rsidR="00EE0B2C"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>радуемся, что география, охватываемая журналом</w:t>
      </w:r>
      <w:r w:rsidR="00EE0B2C">
        <w:rPr>
          <w:i/>
          <w:iCs/>
          <w:color w:val="000000"/>
        </w:rPr>
        <w:t>,</w:t>
      </w:r>
      <w:r>
        <w:rPr>
          <w:i/>
          <w:iCs/>
          <w:color w:val="000000"/>
          <w:spacing w:val="-2"/>
        </w:rPr>
        <w:t xml:space="preserve"> </w:t>
      </w:r>
      <w:r>
        <w:rPr>
          <w:i/>
          <w:iCs/>
          <w:color w:val="000000"/>
          <w:spacing w:val="-2"/>
        </w:rPr>
        <w:lastRenderedPageBreak/>
        <w:t xml:space="preserve">с каждым выпуском растет как за счет печатной, так и электронной версии журнала и </w:t>
      </w:r>
      <w:r>
        <w:rPr>
          <w:i/>
          <w:iCs/>
          <w:color w:val="000000"/>
        </w:rPr>
        <w:t xml:space="preserve">рассматриваем </w:t>
      </w:r>
      <w:r w:rsidR="00EE0B2C">
        <w:rPr>
          <w:i/>
          <w:iCs/>
          <w:color w:val="000000"/>
        </w:rPr>
        <w:t>этот исторический процесс</w:t>
      </w:r>
      <w:r>
        <w:rPr>
          <w:i/>
          <w:iCs/>
          <w:color w:val="000000"/>
        </w:rPr>
        <w:t xml:space="preserve"> совместной </w:t>
      </w:r>
      <w:r>
        <w:rPr>
          <w:b/>
          <w:i/>
          <w:iCs/>
          <w:color w:val="000000"/>
        </w:rPr>
        <w:t>дея</w:t>
      </w:r>
      <w:r>
        <w:rPr>
          <w:b/>
          <w:i/>
          <w:iCs/>
          <w:color w:val="000000"/>
        </w:rPr>
        <w:softHyphen/>
      </w:r>
      <w:r>
        <w:rPr>
          <w:b/>
          <w:i/>
          <w:iCs/>
          <w:color w:val="000000"/>
          <w:spacing w:val="-4"/>
        </w:rPr>
        <w:t>тельност</w:t>
      </w:r>
      <w:r w:rsidR="00EE0B2C">
        <w:rPr>
          <w:b/>
          <w:i/>
          <w:iCs/>
          <w:color w:val="000000"/>
          <w:spacing w:val="-4"/>
        </w:rPr>
        <w:t>ью</w:t>
      </w:r>
      <w:r>
        <w:rPr>
          <w:b/>
          <w:i/>
          <w:iCs/>
          <w:color w:val="000000"/>
          <w:spacing w:val="-4"/>
        </w:rPr>
        <w:t>.</w:t>
      </w:r>
      <w:r>
        <w:rPr>
          <w:iCs/>
          <w:color w:val="000000"/>
          <w:spacing w:val="-4"/>
        </w:rPr>
        <w:t xml:space="preserve"> Именно наше с вами </w:t>
      </w:r>
      <w:r>
        <w:rPr>
          <w:b/>
          <w:iCs/>
          <w:color w:val="000000"/>
          <w:spacing w:val="-4"/>
        </w:rPr>
        <w:t xml:space="preserve">деяние, </w:t>
      </w:r>
      <w:r>
        <w:rPr>
          <w:iCs/>
          <w:color w:val="000000"/>
          <w:spacing w:val="-4"/>
        </w:rPr>
        <w:t>а не просто</w:t>
      </w:r>
      <w:r>
        <w:rPr>
          <w:b/>
          <w:iCs/>
          <w:color w:val="000000"/>
          <w:spacing w:val="-4"/>
        </w:rPr>
        <w:t xml:space="preserve"> слово</w:t>
      </w:r>
      <w:r>
        <w:rPr>
          <w:iCs/>
          <w:color w:val="000000"/>
          <w:spacing w:val="-4"/>
        </w:rPr>
        <w:t xml:space="preserve"> является </w:t>
      </w:r>
      <w:r w:rsidR="00EE0B2C">
        <w:rPr>
          <w:b/>
          <w:iCs/>
          <w:color w:val="000000"/>
          <w:spacing w:val="-4"/>
        </w:rPr>
        <w:t>истинной</w:t>
      </w:r>
      <w:r w:rsidR="00EE0B2C">
        <w:rPr>
          <w:b/>
          <w:iCs/>
          <w:color w:val="000000"/>
          <w:spacing w:val="-4"/>
        </w:rPr>
        <w:tab/>
        <w:t xml:space="preserve"> историей </w:t>
      </w:r>
      <w:r w:rsidR="00EE0B2C" w:rsidRPr="00EE0B2C">
        <w:rPr>
          <w:iCs/>
          <w:color w:val="000000"/>
          <w:spacing w:val="-4"/>
        </w:rPr>
        <w:t>журнала «</w:t>
      </w:r>
      <w:r w:rsidR="00EE0B2C">
        <w:rPr>
          <w:iCs/>
          <w:color w:val="000000"/>
          <w:spacing w:val="-4"/>
        </w:rPr>
        <w:t>Мир науки, культуры, образования</w:t>
      </w:r>
      <w:r w:rsidR="00EE0B2C" w:rsidRPr="00EE0B2C">
        <w:rPr>
          <w:iCs/>
          <w:color w:val="000000"/>
          <w:spacing w:val="-4"/>
        </w:rPr>
        <w:t>»</w:t>
      </w:r>
      <w:r w:rsidR="00EE0B2C">
        <w:rPr>
          <w:iCs/>
          <w:color w:val="000000"/>
          <w:spacing w:val="-4"/>
        </w:rPr>
        <w:t>.</w:t>
      </w:r>
    </w:p>
    <w:p w:rsidR="00257193" w:rsidRDefault="00257193" w:rsidP="00257193">
      <w:pPr>
        <w:shd w:val="clear" w:color="auto" w:fill="FFFFFF"/>
        <w:ind w:firstLine="283"/>
        <w:jc w:val="both"/>
      </w:pPr>
      <w:r>
        <w:t xml:space="preserve">Следует </w:t>
      </w:r>
      <w:r w:rsidR="00EE0B2C">
        <w:t>замети</w:t>
      </w:r>
      <w:r>
        <w:t xml:space="preserve">ть, что </w:t>
      </w:r>
      <w:r w:rsidR="00EE0B2C">
        <w:t>история журнала</w:t>
      </w:r>
      <w:r>
        <w:t xml:space="preserve"> уход</w:t>
      </w:r>
      <w:r w:rsidR="00EE0B2C">
        <w:t>и</w:t>
      </w:r>
      <w:r>
        <w:t xml:space="preserve">т не в прошлое, а в будущее. Поэтому мысли о будущем продолжаются в наших планах, авторских статьях и просто в мечтах. В этом смысле мы не просто выпускаем периодический </w:t>
      </w:r>
      <w:r w:rsidR="00A71584">
        <w:t xml:space="preserve">научный </w:t>
      </w:r>
      <w:r>
        <w:t xml:space="preserve">журнал, а являемся соавторами книги судьбы человечества в новом веке и новом тысячелетии, в которую каждый из нас вписывает строку своей жизни. </w:t>
      </w:r>
    </w:p>
    <w:p w:rsidR="00257193" w:rsidRDefault="00257193" w:rsidP="00257193">
      <w:pPr>
        <w:shd w:val="clear" w:color="auto" w:fill="FFFFFF"/>
        <w:ind w:firstLine="226"/>
        <w:jc w:val="both"/>
      </w:pPr>
    </w:p>
    <w:p w:rsidR="00257193" w:rsidRDefault="00257193" w:rsidP="00257193">
      <w:pPr>
        <w:shd w:val="clear" w:color="auto" w:fill="FFFFFF"/>
        <w:ind w:firstLine="226"/>
      </w:pPr>
      <w:r>
        <w:t xml:space="preserve">Главный редактор журнала, доктор </w:t>
      </w:r>
    </w:p>
    <w:p w:rsidR="00257193" w:rsidRDefault="00257193" w:rsidP="00257193">
      <w:pPr>
        <w:shd w:val="clear" w:color="auto" w:fill="FFFFFF"/>
        <w:ind w:firstLine="226"/>
      </w:pPr>
      <w:r>
        <w:t xml:space="preserve">педагогических наук, профессор, </w:t>
      </w:r>
    </w:p>
    <w:p w:rsidR="00257193" w:rsidRDefault="00257193" w:rsidP="00257193">
      <w:pPr>
        <w:shd w:val="clear" w:color="auto" w:fill="FFFFFF"/>
        <w:ind w:firstLine="226"/>
      </w:pPr>
      <w:r>
        <w:t>академик ПАНИ, международный</w:t>
      </w:r>
    </w:p>
    <w:p w:rsidR="00257193" w:rsidRDefault="00257193" w:rsidP="00257193">
      <w:pPr>
        <w:shd w:val="clear" w:color="auto" w:fill="FFFFFF"/>
        <w:ind w:firstLine="226"/>
      </w:pPr>
      <w:r>
        <w:t xml:space="preserve">журналист, почетный работник </w:t>
      </w:r>
      <w:proofErr w:type="gramStart"/>
      <w:r>
        <w:t>высшей</w:t>
      </w:r>
      <w:proofErr w:type="gramEnd"/>
      <w:r>
        <w:t xml:space="preserve"> </w:t>
      </w:r>
    </w:p>
    <w:p w:rsidR="00257193" w:rsidRDefault="00257193" w:rsidP="00257193">
      <w:pPr>
        <w:shd w:val="clear" w:color="auto" w:fill="FFFFFF"/>
        <w:ind w:firstLine="226"/>
      </w:pPr>
      <w:r>
        <w:t xml:space="preserve">школы РФ и почетный научный деятель РА </w:t>
      </w:r>
    </w:p>
    <w:p w:rsidR="00257193" w:rsidRDefault="00257193" w:rsidP="00257193">
      <w:pPr>
        <w:shd w:val="clear" w:color="auto" w:fill="FFFFFF"/>
        <w:ind w:firstLine="226"/>
        <w:jc w:val="right"/>
      </w:pPr>
      <w:r>
        <w:t>А.В. Петров</w:t>
      </w:r>
    </w:p>
    <w:p w:rsidR="00257193" w:rsidRDefault="00257193" w:rsidP="00257193">
      <w:pPr>
        <w:shd w:val="clear" w:color="auto" w:fill="FFFFFF"/>
        <w:ind w:firstLine="226"/>
        <w:jc w:val="right"/>
        <w:rPr>
          <w:sz w:val="28"/>
          <w:szCs w:val="28"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p w:rsidR="00257193" w:rsidRDefault="00257193" w:rsidP="00257193">
      <w:pPr>
        <w:shd w:val="clear" w:color="auto" w:fill="FFFFFF"/>
        <w:ind w:firstLine="283"/>
        <w:jc w:val="center"/>
        <w:rPr>
          <w:b/>
        </w:rPr>
      </w:pPr>
    </w:p>
    <w:sectPr w:rsidR="00257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193"/>
    <w:rsid w:val="000452ED"/>
    <w:rsid w:val="00257193"/>
    <w:rsid w:val="0030693C"/>
    <w:rsid w:val="00342BE1"/>
    <w:rsid w:val="00515E7B"/>
    <w:rsid w:val="00537504"/>
    <w:rsid w:val="00704E61"/>
    <w:rsid w:val="00990ECE"/>
    <w:rsid w:val="00A053BB"/>
    <w:rsid w:val="00A71584"/>
    <w:rsid w:val="00A83B92"/>
    <w:rsid w:val="00EE0B2C"/>
    <w:rsid w:val="00F34DEF"/>
    <w:rsid w:val="00FB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9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193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257193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257193"/>
    <w:pPr>
      <w:widowControl w:val="0"/>
      <w:shd w:val="clear" w:color="auto" w:fill="FFFFFF"/>
      <w:spacing w:line="485" w:lineRule="exact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571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71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9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193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257193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257193"/>
    <w:pPr>
      <w:widowControl w:val="0"/>
      <w:shd w:val="clear" w:color="auto" w:fill="FFFFFF"/>
      <w:spacing w:line="485" w:lineRule="exact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571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71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36B3A-0C9A-4332-8B51-057C1D038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2402</Words>
  <Characters>13694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2015-04-30T10:30:00Z</dcterms:created>
  <dcterms:modified xsi:type="dcterms:W3CDTF">2015-04-30T12:30:00Z</dcterms:modified>
</cp:coreProperties>
</file>