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8F59B" w14:textId="77777777" w:rsidR="00435690" w:rsidRPr="00CF0782" w:rsidRDefault="00435690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САМОСТОЯТЕЛЬНАЯ ОЦЕНКА КАЧЕСТВА СТАТЬИ </w:t>
      </w:r>
    </w:p>
    <w:p w14:paraId="4F42E27F" w14:textId="77777777" w:rsidR="00435690" w:rsidRPr="00CF0782" w:rsidRDefault="00722C59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(СОГЛАСНО</w:t>
      </w:r>
      <w:r w:rsidR="00435690"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ТРЕБОВАНИЯМ РЕДАКЦИИ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  <w:r w:rsidR="00435690" w:rsidRPr="00CF078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14:paraId="53F7FBE6" w14:textId="77777777" w:rsidR="00435690" w:rsidRPr="00B433D7" w:rsidRDefault="00435690" w:rsidP="00435690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B87979F" w14:textId="688928CE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Соответствие содержания статьи профилю журнала. В 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нформационном письме представлены научные специальности, которые составляют профиль журнала.</w:t>
      </w:r>
    </w:p>
    <w:p w14:paraId="4BD08C46" w14:textId="77777777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Соответствие содержания статьи заявленным теме, цели и задачам.</w:t>
      </w:r>
    </w:p>
    <w:p w14:paraId="1AA22748" w14:textId="77777777" w:rsidR="00435690" w:rsidRPr="008B0288" w:rsidRDefault="00435690" w:rsidP="00435690">
      <w:pPr>
        <w:numPr>
          <w:ilvl w:val="0"/>
          <w:numId w:val="1"/>
        </w:numPr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Формулировка заголовка (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название должно отражать цель и содержание статьи); в заголовках используются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аббревиатуры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только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общепринятые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! </w:t>
      </w:r>
    </w:p>
    <w:p w14:paraId="59C9C46E" w14:textId="77777777" w:rsidR="00435690" w:rsidRPr="008B0288" w:rsidRDefault="00435690" w:rsidP="00435690">
      <w:pPr>
        <w:pStyle w:val="a3"/>
        <w:numPr>
          <w:ilvl w:val="0"/>
          <w:numId w:val="1"/>
        </w:numPr>
        <w:shd w:val="clear" w:color="auto" w:fill="F6F6F6"/>
        <w:spacing w:after="0" w:line="216" w:lineRule="auto"/>
        <w:ind w:left="0" w:firstLine="39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Аннотация (в аннотациях и в ключевых словах </w:t>
      </w:r>
      <w:r w:rsidRPr="008B0288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 xml:space="preserve">аббревиатуры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не допускаются!). По объему аннотация должна быть не менее 12 строк (на обоих языках).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 содержания данного текст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заинтересованные лица должны понять следующее: ка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кова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цель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поставлен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я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автором в работе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достигнута ли она; пришел ли автор к принципиально новым выводам; имеет ли статья ценность для последующих разработок темы.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Аннотация – э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то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своего рода 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краткое рекламное содержание статьи, которое должно привлечь к ней внимание </w:t>
      </w:r>
      <w:r w:rsidR="00722C5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 заинтересовать 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читателя.</w:t>
      </w:r>
    </w:p>
    <w:p w14:paraId="2C81908C" w14:textId="0DB41086" w:rsidR="00435690" w:rsidRPr="008B0288" w:rsidRDefault="00435690" w:rsidP="00435690">
      <w:pPr>
        <w:pStyle w:val="a3"/>
        <w:numPr>
          <w:ilvl w:val="0"/>
          <w:numId w:val="1"/>
        </w:numPr>
        <w:shd w:val="clear" w:color="auto" w:fill="F6F6F6"/>
        <w:spacing w:after="0" w:line="216" w:lineRule="auto"/>
        <w:ind w:left="0" w:firstLine="39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Ключевые слова (от 5 до 10</w:t>
      </w:r>
      <w:r w:rsidR="00215792"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слов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) способствуют индексированию статьи в поисковых системах, составляют ее семантическое ядро, являются перечнем основных понятий и категорий, служащих для описания исследуемой проблемы.</w:t>
      </w:r>
    </w:p>
    <w:p w14:paraId="01930382" w14:textId="1D2E8488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6. Обоснование научной актуальности статьи.</w:t>
      </w:r>
    </w:p>
    <w:p w14:paraId="1C9F1FF6" w14:textId="734897BB" w:rsidR="00031A32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7. Обоснование цели и задач.</w:t>
      </w:r>
    </w:p>
    <w:p w14:paraId="7FFA51FD" w14:textId="52E6DE04" w:rsidR="00435690" w:rsidRPr="008B0288" w:rsidRDefault="00031A32" w:rsidP="00435690">
      <w:pPr>
        <w:pStyle w:val="a3"/>
        <w:shd w:val="clear" w:color="auto" w:fill="FFFFFF"/>
        <w:spacing w:after="0" w:line="216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8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научной новизны.</w:t>
      </w:r>
    </w:p>
    <w:p w14:paraId="412846DB" w14:textId="18C14939" w:rsidR="00435690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9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теоретической значимости работы.</w:t>
      </w:r>
    </w:p>
    <w:p w14:paraId="41330CCF" w14:textId="43DA0DB1" w:rsidR="00435690" w:rsidRPr="008B0288" w:rsidRDefault="00031A32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10</w:t>
      </w:r>
      <w:r w:rsidR="00435690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Обоснование практической значимости работы.</w:t>
      </w:r>
    </w:p>
    <w:p w14:paraId="5E7F4574" w14:textId="77777777" w:rsidR="00435690" w:rsidRPr="008B0288" w:rsidRDefault="00435690" w:rsidP="00435690">
      <w:pPr>
        <w:spacing w:after="0" w:line="21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Каждая из указанных структурных характеристик исследовательской деятельности (актуальность, проблема, цель, задачи, научная новизна, теоретическая значимость, практическая значимость) – это самостоятельные категории, которые должны рассматриваться отдельно друг от друга, а не объединяться произвольно друг с другом! (Например, теоретическая и практическая значимости).</w:t>
      </w:r>
    </w:p>
    <w:p w14:paraId="53984E54" w14:textId="4387819B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</w:t>
      </w:r>
      <w:r w:rsidR="00031A32"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Достоверность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и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обоснованность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результатов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r w:rsidRPr="008B0288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исследования 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обеспечиваются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четкой определенностью исходных методологических позиций; применением системы научных методов, адекватных предмету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исследования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; комплексным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анализом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изучаемых процессов и явлений; непротиворечивостью выводов и оценок полученных </w:t>
      </w:r>
      <w:r w:rsidRPr="008B0288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результатов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; репрезентативностью полученных данных и др.</w:t>
      </w:r>
    </w:p>
    <w:p w14:paraId="1501C888" w14:textId="2198E70A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</w:t>
      </w:r>
      <w:r w:rsidR="00031A32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2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Pr="008B0288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Заключение в работе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Качество </w:t>
      </w:r>
      <w:r w:rsidRPr="008B0288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развернутого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заключения оценивается по его структуре: 1.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Краткое обобщение основных результатов исследования, 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>отражающих достижение цели исследования, его новизну, теоретическую и практическую значимость. 2. Формулировка выводов. 3. Прогноз дальнейшего развития темы. 4. Целевая аудитория статьи.</w:t>
      </w:r>
    </w:p>
    <w:p w14:paraId="0076BEFC" w14:textId="77777777" w:rsidR="00435690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Такое ЗАКЛЮЧЕНИЕ можно составить только при условии, что статья имеет не информационный и формальный характер, а научно-исследовательский, когда выделенная научная структура работает как связующая нить всех частей текста.</w:t>
      </w:r>
    </w:p>
    <w:p w14:paraId="170B9098" w14:textId="77777777" w:rsidR="005B24BD" w:rsidRDefault="00435690" w:rsidP="00722C59">
      <w:pPr>
        <w:pStyle w:val="a3"/>
        <w:autoSpaceDE w:val="0"/>
        <w:autoSpaceDN w:val="0"/>
        <w:adjustRightInd w:val="0"/>
        <w:spacing w:after="0" w:line="216" w:lineRule="auto"/>
        <w:ind w:left="0" w:firstLine="39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1</w:t>
      </w:r>
      <w:r w:rsidR="00031A32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3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Качество и количество ссылок в библиографическом списке: п</w:t>
      </w:r>
      <w:r w:rsidRPr="008B0288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ru-RU"/>
        </w:rPr>
        <w:t xml:space="preserve">редставительность, </w:t>
      </w:r>
      <w:r w:rsidR="00FB6A2D" w:rsidRPr="008B0288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ru-RU"/>
        </w:rPr>
        <w:t>не менее 5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ссылок, обязательны научные </w:t>
      </w:r>
      <w:r w:rsidRPr="008B0288">
        <w:rPr>
          <w:rFonts w:ascii="Times New Roman" w:hAnsi="Times New Roman"/>
          <w:color w:val="000000" w:themeColor="text1"/>
          <w:sz w:val="20"/>
          <w:szCs w:val="20"/>
        </w:rPr>
        <w:t>изыскания последних лет (монографии, диссертации, статьи известных ученых</w:t>
      </w:r>
      <w:r w:rsidR="00722C59" w:rsidRPr="008B0288">
        <w:rPr>
          <w:rFonts w:ascii="Times New Roman" w:hAnsi="Times New Roman"/>
          <w:color w:val="000000" w:themeColor="text1"/>
          <w:sz w:val="20"/>
          <w:szCs w:val="20"/>
        </w:rPr>
        <w:t xml:space="preserve"> и т. д.</w:t>
      </w:r>
      <w:r w:rsidRPr="008B0288">
        <w:rPr>
          <w:rFonts w:ascii="Times New Roman" w:hAnsi="Times New Roman"/>
          <w:color w:val="000000" w:themeColor="text1"/>
          <w:sz w:val="20"/>
          <w:szCs w:val="20"/>
        </w:rPr>
        <w:t>).</w:t>
      </w:r>
    </w:p>
    <w:p w14:paraId="1AD85F9F" w14:textId="7E04AD07" w:rsidR="005B24BD" w:rsidRDefault="005B24BD" w:rsidP="00722C59">
      <w:pPr>
        <w:pStyle w:val="a3"/>
        <w:autoSpaceDE w:val="0"/>
        <w:autoSpaceDN w:val="0"/>
        <w:adjustRightInd w:val="0"/>
        <w:spacing w:after="0" w:line="216" w:lineRule="auto"/>
        <w:ind w:left="0" w:firstLine="397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14. Проверка всех ссылок в библиографии на правильность и корректность указания.</w:t>
      </w:r>
      <w:r w:rsidR="00C34C53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14:paraId="66897826" w14:textId="4C734AAD" w:rsidR="00435690" w:rsidRPr="008B0288" w:rsidRDefault="00C34C53" w:rsidP="00722C59">
      <w:pPr>
        <w:pStyle w:val="a3"/>
        <w:autoSpaceDE w:val="0"/>
        <w:autoSpaceDN w:val="0"/>
        <w:adjustRightInd w:val="0"/>
        <w:spacing w:after="0" w:line="216" w:lineRule="auto"/>
        <w:ind w:left="0" w:firstLine="397"/>
        <w:jc w:val="both"/>
        <w:rPr>
          <w:rFonts w:ascii="Times New Roman" w:hAnsi="Times New Roman"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3"/>
          <w:szCs w:val="23"/>
        </w:rPr>
        <w:t>ОБЯЗАТЕЛЬНО ПРОВЕРЯЙТЕ ССЫЛКИ НА ПРАВИЛЬНОСТЬ УКАЗАНИЯ (название издания, год, ссылка в интернете</w:t>
      </w:r>
      <w:r w:rsidR="005B24BD">
        <w:rPr>
          <w:rFonts w:ascii="Arial" w:hAnsi="Arial" w:cs="Arial"/>
          <w:b/>
          <w:bCs/>
          <w:i/>
          <w:iCs/>
          <w:sz w:val="23"/>
          <w:szCs w:val="23"/>
        </w:rPr>
        <w:t>…</w:t>
      </w:r>
      <w:r>
        <w:rPr>
          <w:rFonts w:ascii="Arial" w:hAnsi="Arial" w:cs="Arial"/>
          <w:b/>
          <w:bCs/>
          <w:i/>
          <w:iCs/>
          <w:sz w:val="23"/>
          <w:szCs w:val="23"/>
        </w:rPr>
        <w:t xml:space="preserve">). ЕСЛИ В </w:t>
      </w:r>
      <w:r w:rsidR="005B24BD">
        <w:rPr>
          <w:rFonts w:ascii="Arial" w:hAnsi="Arial" w:cs="Arial"/>
          <w:b/>
          <w:bCs/>
          <w:i/>
          <w:iCs/>
          <w:sz w:val="23"/>
          <w:szCs w:val="23"/>
        </w:rPr>
        <w:t>НИХ</w:t>
      </w:r>
      <w:r>
        <w:rPr>
          <w:rFonts w:ascii="Arial" w:hAnsi="Arial" w:cs="Arial"/>
          <w:b/>
          <w:bCs/>
          <w:i/>
          <w:iCs/>
          <w:sz w:val="23"/>
          <w:szCs w:val="23"/>
        </w:rPr>
        <w:t xml:space="preserve"> БУДУТ ОШИБКИ, ТО СТАТЬЯ В ДАЛЬНЕЙШЕМ БУДЕТ РЕТРАГИРОВАНА.</w:t>
      </w:r>
      <w:r w:rsidR="00C04625">
        <w:rPr>
          <w:rFonts w:ascii="Arial" w:hAnsi="Arial" w:cs="Arial"/>
          <w:b/>
          <w:bCs/>
          <w:i/>
          <w:iCs/>
          <w:sz w:val="23"/>
          <w:szCs w:val="23"/>
        </w:rPr>
        <w:t xml:space="preserve"> </w:t>
      </w:r>
    </w:p>
    <w:p w14:paraId="4412D279" w14:textId="325E4855" w:rsidR="00372DCC" w:rsidRPr="008B0288" w:rsidRDefault="00435690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>1</w:t>
      </w:r>
      <w:r w:rsidR="005B24BD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>5</w:t>
      </w:r>
      <w:r w:rsidRPr="008B028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FEFEF"/>
        </w:rPr>
        <w:t xml:space="preserve">. Оригинальность </w:t>
      </w:r>
      <w:r w:rsidRPr="008B0288">
        <w:rPr>
          <w:rFonts w:ascii="Times New Roman" w:hAnsi="Times New Roman" w:cs="Times New Roman"/>
          <w:b/>
          <w:color w:val="000000" w:themeColor="text1"/>
          <w:sz w:val="20"/>
          <w:szCs w:val="20"/>
          <w:shd w:val="clear" w:color="auto" w:fill="EFEFEF"/>
        </w:rPr>
        <w:t>не менее 85 %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Вместе со статей в адрес редакции отправляются сведения о проверке статьи на </w:t>
      </w:r>
      <w:proofErr w:type="spellStart"/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анти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плагиат</w:t>
      </w:r>
      <w:proofErr w:type="spellEnd"/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только по указанным 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 инф</w:t>
      </w:r>
      <w:r w:rsidR="00406EB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ормационном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письме</w:t>
      </w:r>
      <w:r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системам</w:t>
      </w:r>
      <w:r w:rsidR="005168C9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(с включенной проверкой на сгенерированный текст)</w:t>
      </w:r>
      <w:r w:rsidR="004B556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  <w:r w:rsidR="00372DCC" w:rsidRPr="008B02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</w:p>
    <w:p w14:paraId="42D34942" w14:textId="527F4C03" w:rsidR="00435690" w:rsidRPr="008B0288" w:rsidRDefault="00372DCC" w:rsidP="00435690">
      <w:pPr>
        <w:shd w:val="clear" w:color="auto" w:fill="FFFFFF"/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Если в </w:t>
      </w:r>
      <w:r w:rsidR="00406EBE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справке</w:t>
      </w: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 выявлено</w:t>
      </w:r>
      <w:r w:rsidR="00406EBE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 подозрение на</w:t>
      </w: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 xml:space="preserve"> использование ИИ, то рассмотрение публикации отклон</w:t>
      </w:r>
      <w:r w:rsidR="005168C9"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яется</w:t>
      </w:r>
      <w:r w:rsidRPr="008B0288">
        <w:rPr>
          <w:rFonts w:ascii="Times New Roman" w:hAnsi="Times New Roman" w:cs="Times New Roman"/>
          <w:b/>
          <w:bCs/>
          <w:color w:val="2C2D2E"/>
          <w:sz w:val="20"/>
          <w:szCs w:val="20"/>
          <w:shd w:val="clear" w:color="auto" w:fill="FFFFFF"/>
        </w:rPr>
        <w:t>, после этого автору будет закрыта возможность подачи материалов в журнал.</w:t>
      </w:r>
    </w:p>
    <w:p w14:paraId="3EAE4D28" w14:textId="1ECC8BAF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16" w:lineRule="auto"/>
        <w:ind w:firstLine="397"/>
        <w:jc w:val="both"/>
        <w:rPr>
          <w:b/>
          <w:color w:val="000000" w:themeColor="text1"/>
          <w:sz w:val="20"/>
          <w:szCs w:val="20"/>
          <w:shd w:val="clear" w:color="auto" w:fill="FFFFFF"/>
        </w:rPr>
      </w:pPr>
      <w:r w:rsidRPr="008B0288">
        <w:rPr>
          <w:color w:val="000000" w:themeColor="text1"/>
          <w:sz w:val="20"/>
          <w:szCs w:val="20"/>
        </w:rPr>
        <w:t>1</w:t>
      </w:r>
      <w:r w:rsidR="005B24BD">
        <w:rPr>
          <w:color w:val="000000" w:themeColor="text1"/>
          <w:sz w:val="20"/>
          <w:szCs w:val="20"/>
        </w:rPr>
        <w:t>6</w:t>
      </w:r>
      <w:bookmarkStart w:id="0" w:name="_GoBack"/>
      <w:bookmarkEnd w:id="0"/>
      <w:r w:rsidRPr="008B0288">
        <w:rPr>
          <w:color w:val="000000" w:themeColor="text1"/>
          <w:sz w:val="20"/>
          <w:szCs w:val="20"/>
        </w:rPr>
        <w:t xml:space="preserve">. </w:t>
      </w:r>
      <w:r w:rsidRPr="008B0288">
        <w:rPr>
          <w:b/>
          <w:color w:val="000000" w:themeColor="text1"/>
          <w:sz w:val="20"/>
          <w:szCs w:val="20"/>
        </w:rPr>
        <w:t>Грамотность статьи</w:t>
      </w:r>
      <w:r w:rsidRPr="008B0288">
        <w:rPr>
          <w:color w:val="000000" w:themeColor="text1"/>
          <w:sz w:val="20"/>
          <w:szCs w:val="20"/>
        </w:rPr>
        <w:t>. Должна быть проведена тщательная проверка текста на наличие грамматических</w:t>
      </w:r>
      <w:r w:rsidR="00722C59" w:rsidRPr="008B0288">
        <w:rPr>
          <w:color w:val="000000" w:themeColor="text1"/>
          <w:sz w:val="20"/>
          <w:szCs w:val="20"/>
        </w:rPr>
        <w:t>,</w:t>
      </w:r>
      <w:r w:rsidRPr="008B0288">
        <w:rPr>
          <w:color w:val="000000" w:themeColor="text1"/>
          <w:sz w:val="20"/>
          <w:szCs w:val="20"/>
        </w:rPr>
        <w:t xml:space="preserve"> пунктуационных</w:t>
      </w:r>
      <w:r w:rsidR="00722C59" w:rsidRPr="008B0288">
        <w:rPr>
          <w:color w:val="000000" w:themeColor="text1"/>
          <w:sz w:val="20"/>
          <w:szCs w:val="20"/>
        </w:rPr>
        <w:t>, орфографических</w:t>
      </w:r>
      <w:r w:rsidRPr="008B0288">
        <w:rPr>
          <w:color w:val="000000" w:themeColor="text1"/>
          <w:sz w:val="20"/>
          <w:szCs w:val="20"/>
        </w:rPr>
        <w:t xml:space="preserve"> ошибок</w:t>
      </w:r>
      <w:r w:rsidR="00722C59" w:rsidRPr="008B0288">
        <w:rPr>
          <w:color w:val="000000" w:themeColor="text1"/>
          <w:sz w:val="20"/>
          <w:szCs w:val="20"/>
        </w:rPr>
        <w:t xml:space="preserve"> с</w:t>
      </w:r>
      <w:r w:rsidRPr="008B0288">
        <w:rPr>
          <w:color w:val="000000" w:themeColor="text1"/>
          <w:sz w:val="20"/>
          <w:szCs w:val="20"/>
        </w:rPr>
        <w:t xml:space="preserve"> </w:t>
      </w:r>
      <w:r w:rsidR="00722C59" w:rsidRPr="008B0288">
        <w:rPr>
          <w:color w:val="000000" w:themeColor="text1"/>
          <w:sz w:val="20"/>
          <w:szCs w:val="20"/>
        </w:rPr>
        <w:t>опорой на</w:t>
      </w:r>
      <w:r w:rsidRPr="008B0288">
        <w:rPr>
          <w:color w:val="000000" w:themeColor="text1"/>
          <w:sz w:val="20"/>
          <w:szCs w:val="20"/>
        </w:rPr>
        <w:t xml:space="preserve"> правил</w:t>
      </w:r>
      <w:r w:rsidR="00722C59" w:rsidRPr="008B0288">
        <w:rPr>
          <w:color w:val="000000" w:themeColor="text1"/>
          <w:sz w:val="20"/>
          <w:szCs w:val="20"/>
        </w:rPr>
        <w:t>а</w:t>
      </w:r>
      <w:r w:rsidRPr="008B0288">
        <w:rPr>
          <w:color w:val="000000" w:themeColor="text1"/>
          <w:sz w:val="20"/>
          <w:szCs w:val="20"/>
        </w:rPr>
        <w:t xml:space="preserve"> русского языка</w:t>
      </w:r>
      <w:r w:rsidR="00B365DC" w:rsidRPr="008B0288">
        <w:rPr>
          <w:color w:val="000000" w:themeColor="text1"/>
          <w:sz w:val="20"/>
          <w:szCs w:val="20"/>
        </w:rPr>
        <w:t xml:space="preserve"> (можно воспользоваться любым онлайн сервисом по проверке)</w:t>
      </w:r>
      <w:r w:rsidRPr="008B0288">
        <w:rPr>
          <w:color w:val="000000" w:themeColor="text1"/>
          <w:sz w:val="20"/>
          <w:szCs w:val="20"/>
        </w:rPr>
        <w:t xml:space="preserve">. </w:t>
      </w:r>
      <w:r w:rsidR="00722C59" w:rsidRPr="008B0288">
        <w:rPr>
          <w:color w:val="000000" w:themeColor="text1"/>
          <w:sz w:val="20"/>
          <w:szCs w:val="20"/>
        </w:rPr>
        <w:t>При этом</w:t>
      </w:r>
      <w:r w:rsidR="00ED1C74" w:rsidRPr="008B0288">
        <w:rPr>
          <w:color w:val="000000" w:themeColor="text1"/>
          <w:sz w:val="20"/>
          <w:szCs w:val="20"/>
        </w:rPr>
        <w:t>, во-первых,</w:t>
      </w:r>
      <w:r w:rsidR="00722C59" w:rsidRPr="008B0288">
        <w:rPr>
          <w:color w:val="000000" w:themeColor="text1"/>
          <w:sz w:val="20"/>
          <w:szCs w:val="20"/>
        </w:rPr>
        <w:t xml:space="preserve"> </w:t>
      </w:r>
      <w:r w:rsidR="00B365DC" w:rsidRPr="008B0288">
        <w:rPr>
          <w:color w:val="000000" w:themeColor="text1"/>
          <w:sz w:val="20"/>
          <w:szCs w:val="20"/>
        </w:rPr>
        <w:t xml:space="preserve">текст должен быть вычитан специалистом-лингвистом. </w:t>
      </w:r>
      <w:r w:rsidR="00ED1C74" w:rsidRPr="008B0288">
        <w:rPr>
          <w:color w:val="000000" w:themeColor="text1"/>
          <w:sz w:val="20"/>
          <w:szCs w:val="20"/>
        </w:rPr>
        <w:t>В</w:t>
      </w:r>
      <w:r w:rsidRPr="008B0288">
        <w:rPr>
          <w:color w:val="000000" w:themeColor="text1"/>
          <w:sz w:val="20"/>
          <w:szCs w:val="20"/>
        </w:rPr>
        <w:t>о-вторых, Статья без тщательной проверки текста в журнал с квартилем К</w:t>
      </w:r>
      <w:r w:rsidRPr="008B0288">
        <w:rPr>
          <w:color w:val="000000" w:themeColor="text1"/>
          <w:sz w:val="20"/>
          <w:szCs w:val="20"/>
          <w:vertAlign w:val="superscript"/>
        </w:rPr>
        <w:t>1</w:t>
      </w:r>
      <w:r w:rsidRPr="008B0288">
        <w:rPr>
          <w:color w:val="000000" w:themeColor="text1"/>
          <w:sz w:val="20"/>
          <w:szCs w:val="20"/>
        </w:rPr>
        <w:t xml:space="preserve"> </w:t>
      </w:r>
      <w:r w:rsidRPr="008B0288">
        <w:rPr>
          <w:b/>
          <w:color w:val="000000" w:themeColor="text1"/>
          <w:sz w:val="20"/>
          <w:szCs w:val="20"/>
        </w:rPr>
        <w:t>не допускается</w:t>
      </w:r>
      <w:r w:rsidRPr="008B0288">
        <w:rPr>
          <w:color w:val="000000" w:themeColor="text1"/>
          <w:sz w:val="20"/>
          <w:szCs w:val="20"/>
        </w:rPr>
        <w:t xml:space="preserve">. </w:t>
      </w:r>
      <w:r w:rsidRPr="008B0288">
        <w:rPr>
          <w:b/>
          <w:color w:val="000000" w:themeColor="text1"/>
          <w:sz w:val="20"/>
          <w:szCs w:val="20"/>
        </w:rPr>
        <w:t xml:space="preserve">Если такой возможности нет, то следует официально обратиться в редакцию с просьбой предоставить такую услугу за дополнительную плату. В настоящее время у нас имеются специалисты по оказанию услуг подобного рода. </w:t>
      </w:r>
    </w:p>
    <w:p w14:paraId="6841E0E9" w14:textId="77777777" w:rsidR="004B556C" w:rsidRPr="008B0288" w:rsidRDefault="004B556C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b/>
          <w:color w:val="000000" w:themeColor="text1"/>
          <w:sz w:val="20"/>
          <w:szCs w:val="20"/>
        </w:rPr>
      </w:pPr>
    </w:p>
    <w:p w14:paraId="3FD2CBC0" w14:textId="13971168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b/>
          <w:color w:val="000000" w:themeColor="text1"/>
          <w:sz w:val="20"/>
          <w:szCs w:val="20"/>
        </w:rPr>
      </w:pPr>
      <w:r w:rsidRPr="008B0288">
        <w:rPr>
          <w:bCs/>
          <w:i/>
          <w:iCs/>
          <w:color w:val="000000" w:themeColor="text1"/>
          <w:sz w:val="20"/>
          <w:szCs w:val="20"/>
        </w:rPr>
        <w:t>Статьи, направленные на публикацию в журнале без выполнения всех требований редакции, не рассматриваются.</w:t>
      </w:r>
      <w:r w:rsidR="004B556C" w:rsidRPr="008B0288">
        <w:rPr>
          <w:b/>
          <w:color w:val="000000" w:themeColor="text1"/>
          <w:sz w:val="20"/>
          <w:szCs w:val="20"/>
        </w:rPr>
        <w:t xml:space="preserve"> В случае, если проверка будет проведена формально, то при первичной подаче материала для рассмотрения, статья к текущему номеру журнала отклоняется и впредь может быть представлена заново только в следующий выпуск.</w:t>
      </w:r>
    </w:p>
    <w:p w14:paraId="14DF64E3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</w:p>
    <w:p w14:paraId="592E0DAA" w14:textId="22AF949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  <w:proofErr w:type="gramStart"/>
      <w:r w:rsidRPr="008B0288">
        <w:rPr>
          <w:color w:val="000000" w:themeColor="text1"/>
          <w:sz w:val="20"/>
          <w:szCs w:val="20"/>
        </w:rPr>
        <w:t>Напротив</w:t>
      </w:r>
      <w:proofErr w:type="gramEnd"/>
      <w:r w:rsidRPr="008B0288">
        <w:rPr>
          <w:color w:val="000000" w:themeColor="text1"/>
          <w:sz w:val="20"/>
          <w:szCs w:val="20"/>
        </w:rPr>
        <w:t xml:space="preserve"> каждого пункта нужно указать слово “Выполнено”</w:t>
      </w:r>
      <w:r w:rsidR="008B0288">
        <w:rPr>
          <w:color w:val="000000" w:themeColor="text1"/>
          <w:sz w:val="20"/>
          <w:szCs w:val="20"/>
        </w:rPr>
        <w:t>, если Вы уверены в этом однозначно!</w:t>
      </w:r>
    </w:p>
    <w:p w14:paraId="56CF0B3F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</w:p>
    <w:p w14:paraId="5FEF5D95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04" w:lineRule="auto"/>
        <w:ind w:firstLine="397"/>
        <w:jc w:val="both"/>
        <w:rPr>
          <w:color w:val="000000" w:themeColor="text1"/>
          <w:sz w:val="20"/>
          <w:szCs w:val="20"/>
        </w:rPr>
      </w:pPr>
      <w:r w:rsidRPr="008B0288">
        <w:rPr>
          <w:color w:val="000000" w:themeColor="text1"/>
          <w:sz w:val="20"/>
          <w:szCs w:val="20"/>
        </w:rPr>
        <w:t>Решение автора:</w:t>
      </w:r>
    </w:p>
    <w:p w14:paraId="7CE5F3F8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/>
        <w:ind w:firstLine="397"/>
        <w:jc w:val="both"/>
        <w:rPr>
          <w:color w:val="000000" w:themeColor="text1"/>
          <w:sz w:val="20"/>
          <w:szCs w:val="20"/>
        </w:rPr>
      </w:pPr>
    </w:p>
    <w:p w14:paraId="1CCD5EF1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168" w:lineRule="auto"/>
        <w:ind w:firstLine="397"/>
        <w:jc w:val="both"/>
        <w:rPr>
          <w:b/>
          <w:i/>
          <w:color w:val="000000" w:themeColor="text1"/>
          <w:sz w:val="20"/>
          <w:szCs w:val="20"/>
        </w:rPr>
      </w:pPr>
      <w:r w:rsidRPr="008B0288">
        <w:rPr>
          <w:b/>
          <w:i/>
          <w:color w:val="000000" w:themeColor="text1"/>
          <w:sz w:val="20"/>
          <w:szCs w:val="20"/>
        </w:rPr>
        <w:t>После самооценки своей работы считаю, что статья в полной мере соответствует всем требованиям редакции и может быть представлена в редакцию для внутреннего и внешнего ее рецензирования и публикации в журнале (написать свое решение, отправить отсканированный вариант на электронную почту).</w:t>
      </w:r>
    </w:p>
    <w:p w14:paraId="0DC0021F" w14:textId="77777777" w:rsidR="00435690" w:rsidRPr="008B0288" w:rsidRDefault="00435690" w:rsidP="00435690">
      <w:pPr>
        <w:pStyle w:val="a4"/>
        <w:shd w:val="clear" w:color="auto" w:fill="FFF7EE"/>
        <w:spacing w:before="0" w:beforeAutospacing="0" w:after="0" w:afterAutospacing="0" w:line="288" w:lineRule="auto"/>
        <w:ind w:firstLine="397"/>
        <w:jc w:val="both"/>
        <w:rPr>
          <w:b/>
          <w:i/>
          <w:color w:val="000000" w:themeColor="text1"/>
          <w:sz w:val="20"/>
          <w:szCs w:val="20"/>
        </w:rPr>
      </w:pPr>
    </w:p>
    <w:p w14:paraId="1A1E0614" w14:textId="77777777" w:rsidR="00435690" w:rsidRPr="008B0288" w:rsidRDefault="00435690" w:rsidP="00435690">
      <w:pPr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Ф.И.О.    </w:t>
      </w:r>
    </w:p>
    <w:p w14:paraId="6ACDE4BE" w14:textId="38FED195" w:rsidR="00F91887" w:rsidRPr="008B0288" w:rsidRDefault="00435690" w:rsidP="00B365DC">
      <w:pPr>
        <w:spacing w:after="0" w:line="240" w:lineRule="auto"/>
        <w:jc w:val="both"/>
        <w:rPr>
          <w:sz w:val="20"/>
          <w:szCs w:val="20"/>
        </w:rPr>
      </w:pPr>
      <w:r w:rsidRPr="008B028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Дата                                                                                      Подпись   </w:t>
      </w:r>
    </w:p>
    <w:sectPr w:rsidR="00F91887" w:rsidRPr="008B0288" w:rsidSect="009557F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CE2704"/>
    <w:multiLevelType w:val="multilevel"/>
    <w:tmpl w:val="1F3CC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62A"/>
    <w:rsid w:val="00031A32"/>
    <w:rsid w:val="00215792"/>
    <w:rsid w:val="00372DCC"/>
    <w:rsid w:val="00406EBE"/>
    <w:rsid w:val="00435690"/>
    <w:rsid w:val="004478E1"/>
    <w:rsid w:val="004B556C"/>
    <w:rsid w:val="005168C9"/>
    <w:rsid w:val="005B24BD"/>
    <w:rsid w:val="0066062A"/>
    <w:rsid w:val="00722C59"/>
    <w:rsid w:val="008B0288"/>
    <w:rsid w:val="00B365DC"/>
    <w:rsid w:val="00C04625"/>
    <w:rsid w:val="00C34C53"/>
    <w:rsid w:val="00ED1C74"/>
    <w:rsid w:val="00F91887"/>
    <w:rsid w:val="00FB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D78B7"/>
  <w15:docId w15:val="{0CE054E4-A351-4AC8-B714-0FC961CD6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69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3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Учетная запись Майкрософт</cp:lastModifiedBy>
  <cp:revision>19</cp:revision>
  <dcterms:created xsi:type="dcterms:W3CDTF">2024-12-02T12:58:00Z</dcterms:created>
  <dcterms:modified xsi:type="dcterms:W3CDTF">2026-06-09T05:49:00Z</dcterms:modified>
</cp:coreProperties>
</file>